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pPr>
      <w:r>
        <w:rPr>
          <w:b w:val="0"/>
          <w:i w:val="0"/>
        </w:rPr>
      </w:r>
    </w:p>
    <w:p>
      <w:pPr>
        <w:spacing w:after="240"/>
      </w:pPr>
      <w:r>
        <w:rPr>
          <w:b w:val="0"/>
          <w:i w:val="0"/>
        </w:rPr>
      </w:r>
    </w:p>
    <w:p>
      <w:pPr>
        <w:spacing w:after="240"/>
      </w:pPr>
      <w:r>
        <w:rPr>
          <w:b w:val="0"/>
          <w:i w:val="0"/>
        </w:rPr>
      </w:r>
    </w:p>
    <w:p>
      <w:pPr>
        <w:spacing w:after="240"/>
      </w:pPr>
      <w:r>
        <w:rPr>
          <w:b w:val="0"/>
          <w:i w:val="0"/>
        </w:rPr>
      </w:r>
    </w:p>
    <w:p>
      <w:pPr>
        <w:spacing w:after="240"/>
      </w:pPr>
      <w:r>
        <w:rPr>
          <w:b w:val="0"/>
          <w:i w:val="0"/>
        </w:rPr>
      </w:r>
    </w:p>
    <w:p>
      <w:pPr>
        <w:spacing w:after="160"/>
      </w:pPr>
      <w:r>
        <w:rPr>
          <w:b/>
          <w:i w:val="0"/>
          <w:color w:val="3061F6"/>
          <w:sz w:val="24"/>
        </w:rPr>
        <w:t>[Company name]</w:t>
      </w:r>
    </w:p>
    <w:p>
      <w:pPr>
        <w:pStyle w:val="Title"/>
      </w:pPr>
      <w:r>
        <w:t>Request for Proposal</w:t>
      </w:r>
    </w:p>
    <w:p>
      <w:pPr>
        <w:spacing w:after="560"/>
      </w:pPr>
      <w:r>
        <w:rPr>
          <w:b w:val="0"/>
          <w:i w:val="0"/>
          <w:color w:val="4D627C"/>
          <w:sz w:val="36"/>
        </w:rPr>
        <w:t>Ecommerce Implementation Partner</w:t>
      </w:r>
    </w:p>
    <w:p>
      <w:pPr>
        <w:pBdr>
          <w:bottom w:val="single" w:sz="12" w:space="1" w:color="3061F6"/>
        </w:pBdr>
        <w:spacing w:after="200"/>
      </w:pPr>
    </w:p>
    <w:tbl>
      <w:tblPr>
        <w:tblLayout w:type="fixed"/>
        <w:tblLook w:firstColumn="1" w:firstRow="1" w:lastColumn="0" w:lastRow="0" w:noHBand="0" w:noVBand="1" w:val="04A0"/>
        <w:tblLayout w:type="fixed"/>
        <w:tblW w:w="9360" w:type="dxa"/>
      </w:tblPr>
      <w:tblGrid>
        <w:gridCol w:w="2160"/>
        <w:gridCol w:w="7200"/>
      </w:tblGrid>
      <w:tr>
        <w:tc>
          <w:tcPr>
            <w:tcW w:type="dxa" w:w="2160"/>
          </w:tcPr>
          <w:p>
            <w:pPr>
              <w:spacing w:after="120"/>
            </w:pPr>
            <w:r>
              <w:rPr>
                <w:b/>
                <w:sz w:val="20"/>
              </w:rPr>
              <w:t>Project</w:t>
            </w:r>
          </w:p>
        </w:tc>
        <w:tc>
          <w:tcPr>
            <w:tcW w:type="dxa" w:w="7200"/>
          </w:tcPr>
          <w:p>
            <w:pPr>
              <w:spacing w:after="120"/>
            </w:pPr>
            <w:r>
              <w:rPr>
                <w:color w:val="3061F6"/>
              </w:rPr>
              <w:t>[Project name, for example: Replatforming our store to a supported version]</w:t>
            </w:r>
          </w:p>
        </w:tc>
      </w:tr>
      <w:tr>
        <w:tc>
          <w:tcPr>
            <w:tcW w:type="dxa" w:w="2160"/>
          </w:tcPr>
          <w:p>
            <w:pPr>
              <w:spacing w:after="120"/>
            </w:pPr>
            <w:r>
              <w:rPr>
                <w:b/>
                <w:sz w:val="20"/>
              </w:rPr>
              <w:t>Issued</w:t>
            </w:r>
          </w:p>
        </w:tc>
        <w:tc>
          <w:tcPr>
            <w:tcW w:type="dxa" w:w="7200"/>
          </w:tcPr>
          <w:p>
            <w:pPr>
              <w:spacing w:after="120"/>
            </w:pPr>
            <w:r>
              <w:rPr>
                <w:color w:val="3061F6"/>
              </w:rPr>
              <w:t>[Date]</w:t>
            </w:r>
          </w:p>
        </w:tc>
      </w:tr>
      <w:tr>
        <w:tc>
          <w:tcPr>
            <w:tcW w:type="dxa" w:w="2160"/>
          </w:tcPr>
          <w:p>
            <w:pPr>
              <w:spacing w:after="120"/>
            </w:pPr>
            <w:r>
              <w:rPr>
                <w:b/>
                <w:sz w:val="20"/>
              </w:rPr>
              <w:t>Proposals due</w:t>
            </w:r>
          </w:p>
        </w:tc>
        <w:tc>
          <w:tcPr>
            <w:tcW w:type="dxa" w:w="7200"/>
          </w:tcPr>
          <w:p>
            <w:pPr>
              <w:spacing w:after="120"/>
            </w:pPr>
            <w:r>
              <w:rPr>
                <w:color w:val="3061F6"/>
              </w:rPr>
              <w:t>[Date and time, with time zone]</w:t>
            </w:r>
          </w:p>
        </w:tc>
      </w:tr>
      <w:tr>
        <w:tc>
          <w:tcPr>
            <w:tcW w:type="dxa" w:w="2160"/>
          </w:tcPr>
          <w:p>
            <w:pPr>
              <w:spacing w:after="120"/>
            </w:pPr>
            <w:r>
              <w:rPr>
                <w:b/>
                <w:sz w:val="20"/>
              </w:rPr>
              <w:t>Contact</w:t>
            </w:r>
          </w:p>
        </w:tc>
        <w:tc>
          <w:tcPr>
            <w:tcW w:type="dxa" w:w="7200"/>
          </w:tcPr>
          <w:p>
            <w:pPr>
              <w:spacing w:after="120"/>
            </w:pPr>
            <w:r>
              <w:rPr>
                <w:color w:val="3061F6"/>
              </w:rPr>
              <w:t>[Name, role, email]</w:t>
            </w:r>
          </w:p>
        </w:tc>
      </w:tr>
      <w:tr>
        <w:tc>
          <w:tcPr>
            <w:tcW w:type="dxa" w:w="2160"/>
          </w:tcPr>
          <w:p>
            <w:pPr>
              <w:spacing w:after="120"/>
            </w:pPr>
            <w:r>
              <w:rPr>
                <w:b/>
                <w:sz w:val="20"/>
              </w:rPr>
              <w:t>Confidentiality</w:t>
            </w:r>
          </w:p>
        </w:tc>
        <w:tc>
          <w:tcPr>
            <w:tcW w:type="dxa" w:w="7200"/>
          </w:tcPr>
          <w:p>
            <w:pPr>
              <w:spacing w:after="120"/>
            </w:pPr>
            <w:r>
              <w:t>This document and everything shared with it are confidential and provided only for the purpose of responding to this RFP.</w:t>
            </w:r>
          </w:p>
        </w:tc>
      </w:tr>
    </w:tbl>
    <w:p>
      <w:r>
        <w:br w:type="page"/>
      </w:r>
    </w:p>
    <w:p>
      <w:pPr>
        <w:pStyle w:val="Heading1"/>
      </w:pPr>
      <w:r>
        <w:t>How to Use This Template</w:t>
      </w:r>
    </w:p>
    <w:p>
      <w:pPr>
        <w:pBdr>
          <w:bottom w:val="single" w:sz="12" w:space="1" w:color="3061F6"/>
        </w:pBdr>
        <w:spacing w:after="200"/>
      </w:pPr>
    </w:p>
    <w:p>
      <w:pPr>
        <w:spacing w:after="200"/>
      </w:pPr>
      <w:r>
        <w:rPr>
          <w:b w:val="0"/>
          <w:i w:val="0"/>
        </w:rPr>
        <w:t>This RFP is written for choosing an implementation partner: the agency or team that will build, migrate or rescue your store. It works for Magento and Adobe Commerce, Shopify and Shopify Plus, BigCommerce and WooCommerce projects, and it does not assume which platform or which vendor you will choose.</w:t>
      </w:r>
    </w:p>
    <w:p>
      <w:pPr>
        <w:tabs>
          <w:tab w:pos="510" w:val="left"/>
        </w:tabs>
        <w:spacing w:after="160"/>
        <w:ind w:left="510" w:hanging="510"/>
      </w:pPr>
      <w:r>
        <w:rPr>
          <w:b/>
          <w:color w:val="3061F6"/>
        </w:rPr>
        <w:t>1</w:t>
        <w:tab/>
      </w:r>
      <w:r>
        <w:rPr>
          <w:b/>
        </w:rPr>
        <w:t xml:space="preserve">Fill in everything in blue brackets. </w:t>
      </w:r>
      <w:r>
        <w:t>Delete anything that does not apply to your project. A shorter RFP that is accurate beats a long one that is not.</w:t>
      </w:r>
    </w:p>
    <w:p>
      <w:pPr>
        <w:tabs>
          <w:tab w:pos="510" w:val="left"/>
        </w:tabs>
        <w:spacing w:after="160"/>
        <w:ind w:left="510" w:hanging="510"/>
      </w:pPr>
      <w:r>
        <w:rPr>
          <w:b/>
          <w:color w:val="3061F6"/>
        </w:rPr>
        <w:t>2</w:t>
        <w:tab/>
      </w:r>
      <w:r>
        <w:rPr>
          <w:b/>
        </w:rPr>
        <w:t xml:space="preserve">Keep the numbered vendor questions. </w:t>
      </w:r>
      <w:r>
        <w:t>Ask vendors to answer them in order, by number, so you can compare proposals line by line instead of reading five different documents.</w:t>
      </w:r>
    </w:p>
    <w:p>
      <w:pPr>
        <w:tabs>
          <w:tab w:pos="510" w:val="left"/>
        </w:tabs>
        <w:spacing w:after="160"/>
        <w:ind w:left="510" w:hanging="510"/>
      </w:pPr>
      <w:r>
        <w:rPr>
          <w:b/>
          <w:color w:val="3061F6"/>
        </w:rPr>
        <w:t>3</w:t>
        <w:tab/>
      </w:r>
      <w:r>
        <w:rPr>
          <w:b/>
        </w:rPr>
        <w:t xml:space="preserve">Platform tags mark platform-only questions. </w:t>
      </w:r>
      <w:r>
        <w:t xml:space="preserve">Questions tagged </w:t>
      </w:r>
      <w:r>
        <w:rPr>
          <w:color w:val="3061F6"/>
        </w:rPr>
        <w:t>[Magento / Adobe Commerce]</w:t>
      </w:r>
      <w:r>
        <w:t xml:space="preserve">, </w:t>
      </w:r>
      <w:r>
        <w:rPr>
          <w:color w:val="3061F6"/>
        </w:rPr>
        <w:t>[Shopify]</w:t>
      </w:r>
      <w:r>
        <w:t xml:space="preserve">, </w:t>
      </w:r>
      <w:r>
        <w:rPr>
          <w:color w:val="3061F6"/>
        </w:rPr>
        <w:t>[BigCommerce]</w:t>
      </w:r>
      <w:r>
        <w:t xml:space="preserve"> or </w:t>
      </w:r>
      <w:r>
        <w:rPr>
          <w:color w:val="3061F6"/>
        </w:rPr>
        <w:t>[WooCommerce]</w:t>
      </w:r>
      <w:r>
        <w:t xml:space="preserve"> apply to that platform. Delete the others.</w:t>
      </w:r>
    </w:p>
    <w:p>
      <w:pPr>
        <w:tabs>
          <w:tab w:pos="510" w:val="left"/>
        </w:tabs>
        <w:spacing w:after="160"/>
        <w:ind w:left="510" w:hanging="510"/>
      </w:pPr>
      <w:r>
        <w:rPr>
          <w:b/>
          <w:color w:val="3061F6"/>
        </w:rPr>
        <w:t>4</w:t>
        <w:tab/>
      </w:r>
      <w:r>
        <w:rPr>
          <w:b/>
        </w:rPr>
        <w:t xml:space="preserve">Send it to three to five vendors. </w:t>
      </w:r>
      <w:r>
        <w:t>Fewer and you have no comparison. More and nobody on your team will read every proposal carefully.</w:t>
      </w:r>
    </w:p>
    <w:p>
      <w:pPr>
        <w:tabs>
          <w:tab w:pos="510" w:val="left"/>
        </w:tabs>
        <w:spacing w:after="160"/>
        <w:ind w:left="510" w:hanging="510"/>
      </w:pPr>
      <w:r>
        <w:rPr>
          <w:b/>
          <w:color w:val="3061F6"/>
        </w:rPr>
        <w:t>5</w:t>
        <w:tab/>
      </w:r>
      <w:r>
        <w:rPr>
          <w:b/>
        </w:rPr>
        <w:t xml:space="preserve">Allow two to three weeks for responses, </w:t>
      </w:r>
      <w:r>
        <w:t>with one round of written questions whose answers go to every vendor.</w:t>
      </w:r>
    </w:p>
    <w:p>
      <w:pPr>
        <w:tabs>
          <w:tab w:pos="510" w:val="left"/>
        </w:tabs>
        <w:spacing w:after="160"/>
        <w:ind w:left="510" w:hanging="510"/>
      </w:pPr>
      <w:r>
        <w:rPr>
          <w:b/>
          <w:color w:val="3061F6"/>
        </w:rPr>
        <w:t>6</w:t>
        <w:tab/>
      </w:r>
      <w:r>
        <w:rPr>
          <w:b/>
        </w:rPr>
        <w:t xml:space="preserve">Score with the companion scorecard. </w:t>
      </w:r>
      <w:r>
        <w:t>Every reviewer scores every vendor alone first, then the group meets. It stops the loudest voice in the room from deciding.</w:t>
      </w:r>
    </w:p>
    <w:p>
      <w:pPr>
        <w:pStyle w:val="Heading2"/>
      </w:pPr>
      <w:r>
        <w:t>Contents</w:t>
      </w:r>
    </w:p>
    <w:p>
      <w:pPr>
        <w:tabs>
          <w:tab w:pos="510" w:val="left"/>
        </w:tabs>
        <w:spacing w:after="40"/>
      </w:pPr>
      <w:r>
        <w:rPr>
          <w:b/>
          <w:color w:val="3061F6"/>
        </w:rPr>
        <w:t>1</w:t>
        <w:tab/>
      </w:r>
      <w:r>
        <w:t>Company and Project Overview</w:t>
      </w:r>
    </w:p>
    <w:p>
      <w:pPr>
        <w:tabs>
          <w:tab w:pos="510" w:val="left"/>
        </w:tabs>
        <w:spacing w:after="40"/>
      </w:pPr>
      <w:r>
        <w:rPr>
          <w:b/>
          <w:color w:val="3061F6"/>
        </w:rPr>
        <w:t>2</w:t>
        <w:tab/>
      </w:r>
      <w:r>
        <w:t>Goals and How Success Is Measured</w:t>
      </w:r>
    </w:p>
    <w:p>
      <w:pPr>
        <w:tabs>
          <w:tab w:pos="510" w:val="left"/>
        </w:tabs>
        <w:spacing w:after="40"/>
      </w:pPr>
      <w:r>
        <w:rPr>
          <w:b/>
          <w:color w:val="3061F6"/>
        </w:rPr>
        <w:t>3</w:t>
        <w:tab/>
      </w:r>
      <w:r>
        <w:t>Current Stack</w:t>
      </w:r>
    </w:p>
    <w:p>
      <w:pPr>
        <w:tabs>
          <w:tab w:pos="510" w:val="left"/>
        </w:tabs>
        <w:spacing w:after="40"/>
      </w:pPr>
      <w:r>
        <w:rPr>
          <w:b/>
          <w:color w:val="3061F6"/>
        </w:rPr>
        <w:t>4</w:t>
        <w:tab/>
      </w:r>
      <w:r>
        <w:t>Scope and Functional Requirements</w:t>
      </w:r>
    </w:p>
    <w:p>
      <w:pPr>
        <w:tabs>
          <w:tab w:pos="510" w:val="left"/>
        </w:tabs>
        <w:spacing w:after="40"/>
      </w:pPr>
      <w:r>
        <w:rPr>
          <w:b/>
          <w:color w:val="3061F6"/>
        </w:rPr>
        <w:t>5</w:t>
        <w:tab/>
      </w:r>
      <w:r>
        <w:t>Integrations</w:t>
      </w:r>
    </w:p>
    <w:p>
      <w:pPr>
        <w:tabs>
          <w:tab w:pos="510" w:val="left"/>
        </w:tabs>
        <w:spacing w:after="40"/>
      </w:pPr>
      <w:r>
        <w:rPr>
          <w:b/>
          <w:color w:val="3061F6"/>
        </w:rPr>
        <w:t>6</w:t>
        <w:tab/>
      </w:r>
      <w:r>
        <w:t>Data Migration and SEO Preservation</w:t>
      </w:r>
    </w:p>
    <w:p>
      <w:pPr>
        <w:tabs>
          <w:tab w:pos="510" w:val="left"/>
        </w:tabs>
        <w:spacing w:after="40"/>
      </w:pPr>
      <w:r>
        <w:rPr>
          <w:b/>
          <w:color w:val="3061F6"/>
        </w:rPr>
        <w:t>7</w:t>
        <w:tab/>
      </w:r>
      <w:r>
        <w:t>Design, UX and Accessibility</w:t>
      </w:r>
    </w:p>
    <w:p>
      <w:pPr>
        <w:tabs>
          <w:tab w:pos="510" w:val="left"/>
        </w:tabs>
        <w:spacing w:after="40"/>
      </w:pPr>
      <w:r>
        <w:rPr>
          <w:b/>
          <w:color w:val="3061F6"/>
        </w:rPr>
        <w:t>8</w:t>
        <w:tab/>
      </w:r>
      <w:r>
        <w:t>Performance Targets</w:t>
      </w:r>
    </w:p>
    <w:p>
      <w:pPr>
        <w:tabs>
          <w:tab w:pos="510" w:val="left"/>
        </w:tabs>
        <w:spacing w:after="40"/>
      </w:pPr>
      <w:r>
        <w:rPr>
          <w:b/>
          <w:color w:val="3061F6"/>
        </w:rPr>
        <w:t>9</w:t>
        <w:tab/>
      </w:r>
      <w:r>
        <w:t>Security and Compliance</w:t>
      </w:r>
    </w:p>
    <w:p>
      <w:pPr>
        <w:tabs>
          <w:tab w:pos="510" w:val="left"/>
        </w:tabs>
        <w:spacing w:after="40"/>
      </w:pPr>
      <w:r>
        <w:rPr>
          <w:b/>
          <w:color w:val="3061F6"/>
        </w:rPr>
        <w:t>10</w:t>
        <w:tab/>
      </w:r>
      <w:r>
        <w:t>Hosting, Environments and Release Process</w:t>
      </w:r>
    </w:p>
    <w:p>
      <w:pPr>
        <w:tabs>
          <w:tab w:pos="510" w:val="left"/>
        </w:tabs>
        <w:spacing w:after="40"/>
      </w:pPr>
      <w:r>
        <w:rPr>
          <w:b/>
          <w:color w:val="3061F6"/>
        </w:rPr>
        <w:t>11</w:t>
        <w:tab/>
      </w:r>
      <w:r>
        <w:t>Testing and Acceptance</w:t>
      </w:r>
    </w:p>
    <w:p>
      <w:pPr>
        <w:tabs>
          <w:tab w:pos="510" w:val="left"/>
        </w:tabs>
        <w:spacing w:after="40"/>
      </w:pPr>
      <w:r>
        <w:rPr>
          <w:b/>
          <w:color w:val="3061F6"/>
        </w:rPr>
        <w:t>12</w:t>
        <w:tab/>
      </w:r>
      <w:r>
        <w:t>Team, Ownership and Handover</w:t>
      </w:r>
    </w:p>
    <w:p>
      <w:pPr>
        <w:tabs>
          <w:tab w:pos="510" w:val="left"/>
        </w:tabs>
        <w:spacing w:after="40"/>
      </w:pPr>
      <w:r>
        <w:rPr>
          <w:b/>
          <w:color w:val="3061F6"/>
        </w:rPr>
        <w:t>13</w:t>
        <w:tab/>
      </w:r>
      <w:r>
        <w:t>Support After Launch</w:t>
      </w:r>
    </w:p>
    <w:p>
      <w:pPr>
        <w:tabs>
          <w:tab w:pos="510" w:val="left"/>
        </w:tabs>
        <w:spacing w:after="40"/>
      </w:pPr>
      <w:r>
        <w:rPr>
          <w:b/>
          <w:color w:val="3061F6"/>
        </w:rPr>
        <w:t>14</w:t>
        <w:tab/>
      </w:r>
      <w:r>
        <w:t>Commercials</w:t>
      </w:r>
    </w:p>
    <w:p>
      <w:pPr>
        <w:tabs>
          <w:tab w:pos="510" w:val="left"/>
        </w:tabs>
        <w:spacing w:after="40"/>
      </w:pPr>
      <w:r>
        <w:rPr>
          <w:b/>
          <w:color w:val="3061F6"/>
        </w:rPr>
        <w:t>15</w:t>
        <w:tab/>
      </w:r>
      <w:r>
        <w:t>Evaluation Criteria and Weighting</w:t>
      </w:r>
    </w:p>
    <w:p>
      <w:pPr>
        <w:tabs>
          <w:tab w:pos="510" w:val="left"/>
        </w:tabs>
        <w:spacing w:after="40"/>
      </w:pPr>
      <w:r>
        <w:rPr>
          <w:b/>
          <w:color w:val="3061F6"/>
        </w:rPr>
        <w:t>16</w:t>
        <w:tab/>
      </w:r>
      <w:r>
        <w:t>Submission Instructions and Timeline</w:t>
      </w:r>
    </w:p>
    <w:p>
      <w:r>
        <w:br w:type="page"/>
      </w:r>
    </w:p>
    <w:p>
      <w:pPr>
        <w:pStyle w:val="Heading1"/>
      </w:pPr>
      <w:r>
        <w:rPr>
          <w:color w:val="3061F6"/>
        </w:rPr>
        <w:t xml:space="preserve">1  </w:t>
      </w:r>
      <w:r>
        <w:t>Company and Project Overview</w:t>
      </w:r>
    </w:p>
    <w:p>
      <w:pPr>
        <w:keepNext/>
        <w:spacing w:after="200"/>
      </w:pPr>
      <w:r>
        <w:rPr>
          <w:b w:val="0"/>
          <w:i/>
          <w:color w:val="4D627C"/>
        </w:rPr>
        <w:t>Vendors write better proposals when they know who they are writing for and why the project is happening now.</w:t>
      </w:r>
    </w:p>
    <w:p>
      <w:pPr>
        <w:pStyle w:val="Heading2"/>
      </w:pPr>
      <w:r>
        <w:t>Your Information</w:t>
      </w:r>
    </w:p>
    <w:p>
      <w:pPr>
        <w:spacing w:after="80"/>
        <w:ind w:left="283"/>
      </w:pPr>
      <w:r>
        <w:rPr>
          <w:color w:val="3061F6"/>
        </w:rPr>
        <w:t>[Company name and what you sell, to whom: B2C, B2B or both]</w:t>
      </w:r>
    </w:p>
    <w:p>
      <w:pPr>
        <w:spacing w:after="80"/>
        <w:ind w:left="283"/>
      </w:pPr>
      <w:r>
        <w:rPr>
          <w:color w:val="3061F6"/>
        </w:rPr>
        <w:t>[Order volume or online revenue band, if you are willing to share it]</w:t>
      </w:r>
    </w:p>
    <w:p>
      <w:pPr>
        <w:spacing w:after="80"/>
        <w:ind w:left="283"/>
      </w:pPr>
      <w:r>
        <w:rPr>
          <w:color w:val="3061F6"/>
        </w:rPr>
        <w:t>[Markets, currencies and languages you sell in]</w:t>
      </w:r>
    </w:p>
    <w:p>
      <w:pPr>
        <w:spacing w:after="80"/>
        <w:ind w:left="283"/>
      </w:pPr>
      <w:r>
        <w:rPr>
          <w:color w:val="3061F6"/>
        </w:rPr>
        <w:t>[Why this project, and why now]</w:t>
      </w:r>
    </w:p>
    <w:p>
      <w:pPr>
        <w:pStyle w:val="Heading2"/>
      </w:pPr>
      <w:r>
        <w:t>Vendor Questions</w:t>
      </w:r>
    </w:p>
    <w:p>
      <w:pPr>
        <w:tabs>
          <w:tab w:pos="624" w:val="left"/>
        </w:tabs>
        <w:spacing w:after="120"/>
        <w:ind w:left="624" w:hanging="624"/>
      </w:pPr>
      <w:r>
        <w:rPr>
          <w:b/>
          <w:color w:val="3061F6"/>
        </w:rPr>
        <w:t>1.1</w:t>
        <w:tab/>
      </w:r>
      <w:r>
        <w:t>Summarize your understanding of our business and the reason for this project in no more than one page.</w:t>
      </w:r>
    </w:p>
    <w:p>
      <w:pPr>
        <w:tabs>
          <w:tab w:pos="624" w:val="left"/>
        </w:tabs>
        <w:spacing w:after="120"/>
        <w:ind w:left="624" w:hanging="624"/>
      </w:pPr>
      <w:r>
        <w:rPr>
          <w:b/>
          <w:color w:val="3061F6"/>
        </w:rPr>
        <w:t>1.2</w:t>
        <w:tab/>
      </w:r>
      <w:r>
        <w:t>Which of our assumptions would you challenge, and why?</w:t>
      </w:r>
    </w:p>
    <w:p>
      <w:pPr>
        <w:tabs>
          <w:tab w:pos="624" w:val="left"/>
        </w:tabs>
        <w:spacing w:after="120"/>
        <w:ind w:left="624" w:hanging="624"/>
      </w:pPr>
      <w:r>
        <w:rPr>
          <w:b/>
          <w:color w:val="3061F6"/>
        </w:rPr>
        <w:t>1.3</w:t>
        <w:tab/>
      </w:r>
      <w:r>
        <w:t>Describe two comparable projects you delivered in the last three years: the platform, the scope, the timeline and the outcome.</w:t>
      </w:r>
    </w:p>
    <w:p>
      <w:pPr>
        <w:pStyle w:val="Heading1"/>
      </w:pPr>
      <w:r>
        <w:rPr>
          <w:color w:val="3061F6"/>
        </w:rPr>
        <w:t xml:space="preserve">2  </w:t>
      </w:r>
      <w:r>
        <w:t>Goals and How Success Is Measured</w:t>
      </w:r>
    </w:p>
    <w:p>
      <w:pPr>
        <w:keepNext/>
        <w:spacing w:after="200"/>
      </w:pPr>
      <w:r>
        <w:rPr>
          <w:b w:val="0"/>
          <w:i/>
          <w:color w:val="4D627C"/>
        </w:rPr>
        <w:t>An RFP without measurable goals gets proposals measured by their page count.</w:t>
      </w:r>
    </w:p>
    <w:p>
      <w:pPr>
        <w:pStyle w:val="Heading2"/>
      </w:pPr>
      <w:r>
        <w:t>Your Information</w:t>
      </w:r>
    </w:p>
    <w:p>
      <w:pPr>
        <w:spacing w:after="80"/>
        <w:ind w:left="283"/>
      </w:pPr>
      <w:r>
        <w:rPr>
          <w:color w:val="3061F6"/>
        </w:rPr>
        <w:t>[Primary goal, for example: replatform before our current version leaves support on DATE]</w:t>
      </w:r>
    </w:p>
    <w:p>
      <w:pPr>
        <w:spacing w:after="80"/>
        <w:ind w:left="283"/>
      </w:pPr>
      <w:r>
        <w:rPr>
          <w:color w:val="3061F6"/>
        </w:rPr>
        <w:t>[KPIs and today's baseline: conversion rate, average order value, mobile page speed, organic sessions]</w:t>
      </w:r>
    </w:p>
    <w:p>
      <w:pPr>
        <w:spacing w:after="80"/>
        <w:ind w:left="283"/>
      </w:pPr>
      <w:r>
        <w:rPr>
          <w:color w:val="3061F6"/>
        </w:rPr>
        <w:t>[Hard deadlines, and the reason for each]</w:t>
      </w:r>
    </w:p>
    <w:p>
      <w:pPr>
        <w:spacing w:after="80"/>
        <w:ind w:left="283"/>
      </w:pPr>
      <w:r>
        <w:rPr>
          <w:color w:val="3061F6"/>
        </w:rPr>
        <w:t>[Blackout periods: peak season, code freezes, trade shows]</w:t>
      </w:r>
    </w:p>
    <w:p>
      <w:pPr>
        <w:pStyle w:val="Heading2"/>
      </w:pPr>
      <w:r>
        <w:t>Vendor Questions</w:t>
      </w:r>
    </w:p>
    <w:p>
      <w:pPr>
        <w:tabs>
          <w:tab w:pos="624" w:val="left"/>
        </w:tabs>
        <w:spacing w:after="120"/>
        <w:ind w:left="624" w:hanging="624"/>
      </w:pPr>
      <w:r>
        <w:rPr>
          <w:b/>
          <w:color w:val="3061F6"/>
        </w:rPr>
        <w:t>2.1</w:t>
        <w:tab/>
      </w:r>
      <w:r>
        <w:t>Which of our KPIs will your work move, and how will you measure the change?</w:t>
      </w:r>
    </w:p>
    <w:p>
      <w:pPr>
        <w:tabs>
          <w:tab w:pos="624" w:val="left"/>
        </w:tabs>
        <w:spacing w:after="120"/>
        <w:ind w:left="624" w:hanging="624"/>
      </w:pPr>
      <w:r>
        <w:rPr>
          <w:b/>
          <w:color w:val="3061F6"/>
        </w:rPr>
        <w:t>2.2</w:t>
        <w:tab/>
      </w:r>
      <w:r>
        <w:t>What would make you recommend we change a goal or a deadline?</w:t>
      </w:r>
    </w:p>
    <w:p>
      <w:pPr>
        <w:tabs>
          <w:tab w:pos="624" w:val="left"/>
        </w:tabs>
        <w:spacing w:after="120"/>
        <w:ind w:left="624" w:hanging="624"/>
      </w:pPr>
      <w:r>
        <w:rPr>
          <w:b/>
          <w:color w:val="3061F6"/>
        </w:rPr>
        <w:t>2.3</w:t>
        <w:tab/>
      </w:r>
      <w:r>
        <w:t>How will you report progress against these goals during the project?</w:t>
      </w:r>
    </w:p>
    <w:p>
      <w:pPr>
        <w:pStyle w:val="Heading1"/>
      </w:pPr>
      <w:r>
        <w:rPr>
          <w:color w:val="3061F6"/>
        </w:rPr>
        <w:t xml:space="preserve">3  </w:t>
      </w:r>
      <w:r>
        <w:t>Current Stack</w:t>
      </w:r>
    </w:p>
    <w:p>
      <w:pPr>
        <w:keepNext/>
        <w:spacing w:after="200"/>
      </w:pPr>
      <w:r>
        <w:rPr>
          <w:b w:val="0"/>
          <w:i/>
          <w:color w:val="4D627C"/>
        </w:rPr>
        <w:t>Most surprises in a project live in the current stack. Hand it over up front and the estimates get honest.</w:t>
      </w:r>
    </w:p>
    <w:p>
      <w:pPr>
        <w:pStyle w:val="Heading2"/>
      </w:pPr>
      <w:r>
        <w:t>Your Information</w:t>
      </w:r>
    </w:p>
    <w:p>
      <w:pPr>
        <w:spacing w:after="80"/>
        <w:ind w:left="283"/>
      </w:pPr>
      <w:r>
        <w:rPr>
          <w:color w:val="3061F6"/>
        </w:rPr>
        <w:t>[Platform and exact version, for example Magento Open Source 2.4.6-p8 or Shopify Plus]</w:t>
      </w:r>
    </w:p>
    <w:p>
      <w:pPr>
        <w:spacing w:after="80"/>
        <w:ind w:left="283"/>
      </w:pPr>
      <w:r>
        <w:rPr>
          <w:color w:val="3061F6"/>
        </w:rPr>
        <w:t>[Hosting and environments: production, staging, local]</w:t>
      </w:r>
    </w:p>
    <w:p>
      <w:pPr>
        <w:spacing w:after="80"/>
        <w:ind w:left="283"/>
      </w:pPr>
      <w:r>
        <w:rPr>
          <w:color w:val="3061F6"/>
        </w:rPr>
        <w:t>[Frontend: Luma, Hyvä, an Online Store 2.0 theme, headless]</w:t>
      </w:r>
    </w:p>
    <w:p>
      <w:pPr>
        <w:spacing w:after="80"/>
        <w:ind w:left="283"/>
      </w:pPr>
      <w:r>
        <w:rPr>
          <w:color w:val="3061F6"/>
        </w:rPr>
        <w:t>[Number of extensions or apps, and the ten that matter most]</w:t>
      </w:r>
    </w:p>
    <w:p>
      <w:pPr>
        <w:spacing w:after="80"/>
        <w:ind w:left="283"/>
      </w:pPr>
      <w:r>
        <w:rPr>
          <w:color w:val="3061F6"/>
        </w:rPr>
        <w:t>[Custom modules or custom code, and who wrote them]</w:t>
      </w:r>
    </w:p>
    <w:p>
      <w:pPr>
        <w:spacing w:after="80"/>
        <w:ind w:left="283"/>
      </w:pPr>
      <w:r>
        <w:rPr>
          <w:color w:val="3061F6"/>
        </w:rPr>
        <w:t>[Known problems you want fixed]</w:t>
      </w:r>
    </w:p>
    <w:p>
      <w:pPr>
        <w:pStyle w:val="Heading2"/>
      </w:pPr>
      <w:r>
        <w:t>Vendor Questions</w:t>
      </w:r>
    </w:p>
    <w:p>
      <w:pPr>
        <w:tabs>
          <w:tab w:pos="624" w:val="left"/>
        </w:tabs>
        <w:spacing w:after="120"/>
        <w:ind w:left="624" w:hanging="624"/>
      </w:pPr>
      <w:r>
        <w:rPr>
          <w:b/>
          <w:color w:val="3061F6"/>
        </w:rPr>
        <w:t>3.1</w:t>
        <w:tab/>
      </w:r>
      <w:r>
        <w:t>What would you need to see before confirming your estimate: code access, a staging copy, a call with our current team?</w:t>
      </w:r>
    </w:p>
    <w:p>
      <w:pPr>
        <w:tabs>
          <w:tab w:pos="624" w:val="left"/>
        </w:tabs>
        <w:spacing w:after="120"/>
        <w:ind w:left="624" w:hanging="624"/>
      </w:pPr>
      <w:r>
        <w:rPr>
          <w:b/>
          <w:color w:val="3061F6"/>
        </w:rPr>
        <w:t>3.2</w:t>
        <w:tab/>
      </w:r>
      <w:r>
        <w:rPr>
          <w:b/>
          <w:color w:val="3061F6"/>
          <w:sz w:val="17"/>
        </w:rPr>
        <w:t>Magento / Adobe Commerce</w:t>
      </w:r>
      <w:r>
        <w:t xml:space="preserve">  How do you assess extension compatibility and custom code before an upgrade or a migration?</w:t>
      </w:r>
    </w:p>
    <w:p>
      <w:pPr>
        <w:tabs>
          <w:tab w:pos="624" w:val="left"/>
        </w:tabs>
        <w:spacing w:after="120"/>
        <w:ind w:left="624" w:hanging="624"/>
      </w:pPr>
      <w:r>
        <w:rPr>
          <w:b/>
          <w:color w:val="3061F6"/>
        </w:rPr>
        <w:t>3.3</w:t>
        <w:tab/>
      </w:r>
      <w:r>
        <w:rPr>
          <w:b/>
          <w:color w:val="3061F6"/>
          <w:sz w:val="17"/>
        </w:rPr>
        <w:t>Shopify</w:t>
      </w:r>
      <w:r>
        <w:t xml:space="preserve">  How do you audit installed apps and theme customizations, and decide what to replace with native features?</w:t>
      </w:r>
    </w:p>
    <w:p>
      <w:pPr>
        <w:tabs>
          <w:tab w:pos="624" w:val="left"/>
        </w:tabs>
        <w:spacing w:after="120"/>
        <w:ind w:left="624" w:hanging="624"/>
      </w:pPr>
      <w:r>
        <w:rPr>
          <w:b/>
          <w:color w:val="3061F6"/>
        </w:rPr>
        <w:t>3.4</w:t>
        <w:tab/>
      </w:r>
      <w:r>
        <w:t>What in our current stack would you keep, and what would you replace?</w:t>
      </w:r>
    </w:p>
    <w:p>
      <w:pPr>
        <w:pStyle w:val="Heading1"/>
      </w:pPr>
      <w:r>
        <w:rPr>
          <w:color w:val="3061F6"/>
        </w:rPr>
        <w:t xml:space="preserve">4  </w:t>
      </w:r>
      <w:r>
        <w:t>Scope and Functional Requirements</w:t>
      </w:r>
    </w:p>
    <w:p>
      <w:pPr>
        <w:keepNext/>
        <w:spacing w:after="200"/>
      </w:pPr>
      <w:r>
        <w:rPr>
          <w:b w:val="0"/>
          <w:i/>
          <w:color w:val="4D627C"/>
        </w:rPr>
        <w:t>Writing the scope yourself, in your own words, is the best protection against a proposal that quietly leaves things out.</w:t>
      </w:r>
    </w:p>
    <w:p>
      <w:pPr>
        <w:pStyle w:val="Heading2"/>
      </w:pPr>
      <w:r>
        <w:t>Your Information</w:t>
      </w:r>
    </w:p>
    <w:p>
      <w:pPr>
        <w:spacing w:after="80"/>
        <w:ind w:left="283"/>
      </w:pPr>
      <w:r>
        <w:rPr>
          <w:color w:val="3061F6"/>
        </w:rPr>
        <w:t>[Complete the requirements table below. Must: launch is blocked without it. Should: important, could follow launch. Could: valuable if budget allows. Won't: out of this phase.]</w:t>
      </w:r>
    </w:p>
    <w:tbl>
      <w:tblPr>
        <w:jc w:val="center"/>
        <w:tblLayout w:type="fixed"/>
        <w:tblLook w:firstColumn="1" w:firstRow="1" w:lastColumn="0" w:lastRow="0" w:noHBand="0" w:noVBand="1" w:val="04A0"/>
        <w:tblBorders>
          <w:top w:val="single" w:sz="4" w:space="0" w:color="D4DBE3"/>
          <w:left w:val="single" w:sz="4" w:space="0" w:color="D4DBE3"/>
          <w:bottom w:val="single" w:sz="4" w:space="0" w:color="D4DBE3"/>
          <w:right w:val="single" w:sz="4" w:space="0" w:color="D4DBE3"/>
          <w:insideH w:val="single" w:sz="4" w:space="0" w:color="D4DBE3"/>
          <w:insideV w:val="single" w:sz="4" w:space="0" w:color="D4DBE3"/>
        </w:tblBorders>
        <w:tblCellMar>
          <w:top w:w="90" w:type="dxa"/>
          <w:bottom w:w="90" w:type="dxa"/>
          <w:left w:w="110" w:type="dxa"/>
          <w:right w:w="110" w:type="dxa"/>
        </w:tblCellMar>
        <w:tblLayout w:type="fixed"/>
        <w:tblW w:w="9360" w:type="dxa"/>
      </w:tblPr>
      <w:tblGrid>
        <w:gridCol w:w="864"/>
        <w:gridCol w:w="5184"/>
        <w:gridCol w:w="1296"/>
        <w:gridCol w:w="2015"/>
      </w:tblGrid>
      <w:tr>
        <w:trPr>
          <w:tblHeader w:val="true"/>
        </w:trPr>
        <w:tc>
          <w:tcPr>
            <w:tcW w:type="dxa" w:w="864"/>
            <w:shd w:val="clear" w:color="auto" w:fill="17192F"/>
          </w:tcPr>
          <w:p>
            <w:pPr>
              <w:spacing w:after="0"/>
            </w:pPr>
            <w:r>
              <w:rPr>
                <w:b/>
                <w:color w:val="FFFFFF"/>
                <w:sz w:val="19"/>
              </w:rPr>
              <w:t>ID</w:t>
            </w:r>
          </w:p>
        </w:tc>
        <w:tc>
          <w:tcPr>
            <w:tcW w:type="dxa" w:w="5184"/>
            <w:shd w:val="clear" w:color="auto" w:fill="17192F"/>
          </w:tcPr>
          <w:p>
            <w:pPr>
              <w:spacing w:after="0"/>
            </w:pPr>
            <w:r>
              <w:rPr>
                <w:b/>
                <w:color w:val="FFFFFF"/>
                <w:sz w:val="19"/>
              </w:rPr>
              <w:t>Requirement</w:t>
            </w:r>
          </w:p>
        </w:tc>
        <w:tc>
          <w:tcPr>
            <w:tcW w:type="dxa" w:w="1296"/>
            <w:shd w:val="clear" w:color="auto" w:fill="17192F"/>
          </w:tcPr>
          <w:p>
            <w:pPr>
              <w:spacing w:after="0"/>
            </w:pPr>
            <w:r>
              <w:rPr>
                <w:b/>
                <w:color w:val="FFFFFF"/>
                <w:sz w:val="19"/>
              </w:rPr>
              <w:t>Priority</w:t>
            </w:r>
          </w:p>
        </w:tc>
        <w:tc>
          <w:tcPr>
            <w:tcW w:type="dxa" w:w="2016"/>
            <w:shd w:val="clear" w:color="auto" w:fill="17192F"/>
          </w:tcPr>
          <w:p>
            <w:pPr>
              <w:spacing w:after="0"/>
            </w:pPr>
            <w:r>
              <w:rPr>
                <w:b/>
                <w:color w:val="FFFFFF"/>
                <w:sz w:val="19"/>
              </w:rPr>
              <w:t>Notes</w:t>
            </w:r>
          </w:p>
        </w:tc>
      </w:tr>
      <w:tr>
        <w:trPr>
          <w:cantSplit/>
        </w:trPr>
        <w:tc>
          <w:tcPr>
            <w:tcW w:type="dxa" w:w="864"/>
            <w:vAlign w:val="top"/>
          </w:tcPr>
          <w:p>
            <w:pPr>
              <w:spacing w:after="0" w:line="276" w:lineRule="auto"/>
            </w:pPr>
            <w:r>
              <w:rPr>
                <w:sz w:val="19"/>
              </w:rPr>
              <w:t>R-01</w:t>
            </w:r>
          </w:p>
        </w:tc>
        <w:tc>
          <w:tcPr>
            <w:tcW w:type="dxa" w:w="5184"/>
            <w:vAlign w:val="top"/>
          </w:tcPr>
          <w:p>
            <w:pPr>
              <w:spacing w:after="0" w:line="276" w:lineRule="auto"/>
            </w:pPr>
            <w:r>
              <w:rPr>
                <w:sz w:val="19"/>
              </w:rPr>
              <w:t>Customer accounts with order history and one-click reorder</w:t>
            </w:r>
          </w:p>
        </w:tc>
        <w:tc>
          <w:tcPr>
            <w:tcW w:type="dxa" w:w="1296"/>
            <w:vAlign w:val="top"/>
          </w:tcPr>
          <w:p>
            <w:pPr>
              <w:spacing w:after="0" w:line="276" w:lineRule="auto"/>
            </w:pPr>
            <w:r>
              <w:rPr>
                <w:sz w:val="19"/>
              </w:rPr>
              <w:t>Must</w:t>
            </w:r>
          </w:p>
        </w:tc>
        <w:tc>
          <w:tcPr>
            <w:tcW w:type="dxa" w:w="2016"/>
            <w:vAlign w:val="top"/>
          </w:tcPr>
          <w:p>
            <w:pPr>
              <w:spacing w:after="0" w:line="276" w:lineRule="auto"/>
            </w:pPr>
            <w:r>
              <w:rPr>
                <w:color w:val="3061F6"/>
                <w:sz w:val="19"/>
              </w:rPr>
              <w:t>[Notes]</w:t>
            </w:r>
          </w:p>
        </w:tc>
      </w:tr>
      <w:tr>
        <w:trPr>
          <w:cantSplit/>
        </w:trPr>
        <w:tc>
          <w:tcPr>
            <w:tcW w:type="dxa" w:w="864"/>
            <w:vAlign w:val="top"/>
            <w:shd w:val="clear" w:color="auto" w:fill="F6F7F9"/>
          </w:tcPr>
          <w:p>
            <w:pPr>
              <w:spacing w:after="0" w:line="276" w:lineRule="auto"/>
            </w:pPr>
            <w:r>
              <w:rPr>
                <w:sz w:val="19"/>
              </w:rPr>
              <w:t>R-02</w:t>
            </w:r>
          </w:p>
        </w:tc>
        <w:tc>
          <w:tcPr>
            <w:tcW w:type="dxa" w:w="5184"/>
            <w:vAlign w:val="top"/>
            <w:shd w:val="clear" w:color="auto" w:fill="F6F7F9"/>
          </w:tcPr>
          <w:p>
            <w:pPr>
              <w:spacing w:after="0" w:line="276" w:lineRule="auto"/>
            </w:pPr>
            <w:r>
              <w:rPr>
                <w:sz w:val="19"/>
              </w:rPr>
              <w:t>Site search with synonyms, typo tolerance and merchandising rules</w:t>
            </w:r>
          </w:p>
        </w:tc>
        <w:tc>
          <w:tcPr>
            <w:tcW w:type="dxa" w:w="1296"/>
            <w:vAlign w:val="top"/>
            <w:shd w:val="clear" w:color="auto" w:fill="F6F7F9"/>
          </w:tcPr>
          <w:p>
            <w:pPr>
              <w:spacing w:after="0" w:line="276" w:lineRule="auto"/>
            </w:pPr>
            <w:r>
              <w:rPr>
                <w:sz w:val="19"/>
              </w:rPr>
              <w:t>Must</w:t>
            </w:r>
          </w:p>
        </w:tc>
        <w:tc>
          <w:tcPr>
            <w:tcW w:type="dxa" w:w="2016"/>
            <w:vAlign w:val="top"/>
            <w:shd w:val="clear" w:color="auto" w:fill="F6F7F9"/>
          </w:tcPr>
          <w:p>
            <w:pPr>
              <w:spacing w:after="0" w:line="276" w:lineRule="auto"/>
            </w:pPr>
            <w:r>
              <w:rPr>
                <w:color w:val="3061F6"/>
                <w:sz w:val="19"/>
              </w:rPr>
              <w:t>[Notes]</w:t>
            </w:r>
          </w:p>
        </w:tc>
      </w:tr>
      <w:tr>
        <w:trPr>
          <w:cantSplit/>
        </w:trPr>
        <w:tc>
          <w:tcPr>
            <w:tcW w:type="dxa" w:w="864"/>
            <w:vAlign w:val="top"/>
          </w:tcPr>
          <w:p>
            <w:pPr>
              <w:spacing w:after="0" w:line="276" w:lineRule="auto"/>
            </w:pPr>
            <w:r>
              <w:rPr>
                <w:sz w:val="19"/>
              </w:rPr>
              <w:t>R-03</w:t>
            </w:r>
          </w:p>
        </w:tc>
        <w:tc>
          <w:tcPr>
            <w:tcW w:type="dxa" w:w="5184"/>
            <w:vAlign w:val="top"/>
          </w:tcPr>
          <w:p>
            <w:pPr>
              <w:spacing w:after="0" w:line="276" w:lineRule="auto"/>
            </w:pPr>
            <w:r>
              <w:rPr>
                <w:sz w:val="19"/>
              </w:rPr>
              <w:t>B2B company accounts with negotiated pricing and quick order by SKU</w:t>
            </w:r>
          </w:p>
        </w:tc>
        <w:tc>
          <w:tcPr>
            <w:tcW w:type="dxa" w:w="1296"/>
            <w:vAlign w:val="top"/>
          </w:tcPr>
          <w:p>
            <w:pPr>
              <w:spacing w:after="0" w:line="276" w:lineRule="auto"/>
            </w:pPr>
            <w:r>
              <w:rPr>
                <w:sz w:val="19"/>
              </w:rPr>
              <w:t>Should</w:t>
            </w:r>
          </w:p>
        </w:tc>
        <w:tc>
          <w:tcPr>
            <w:tcW w:type="dxa" w:w="2016"/>
            <w:vAlign w:val="top"/>
          </w:tcPr>
          <w:p>
            <w:pPr>
              <w:spacing w:after="0" w:line="276" w:lineRule="auto"/>
            </w:pPr>
            <w:r>
              <w:rPr>
                <w:color w:val="3061F6"/>
                <w:sz w:val="19"/>
              </w:rPr>
              <w:t>[Notes]</w:t>
            </w:r>
          </w:p>
        </w:tc>
      </w:tr>
      <w:tr>
        <w:trPr>
          <w:cantSplit/>
        </w:trPr>
        <w:tc>
          <w:tcPr>
            <w:tcW w:type="dxa" w:w="864"/>
            <w:vAlign w:val="top"/>
            <w:shd w:val="clear" w:color="auto" w:fill="F6F7F9"/>
          </w:tcPr>
          <w:p>
            <w:pPr>
              <w:spacing w:after="0" w:line="276" w:lineRule="auto"/>
            </w:pPr>
            <w:r>
              <w:rPr>
                <w:sz w:val="19"/>
              </w:rPr>
              <w:t>R-04</w:t>
            </w:r>
          </w:p>
        </w:tc>
        <w:tc>
          <w:tcPr>
            <w:tcW w:type="dxa" w:w="5184"/>
            <w:vAlign w:val="top"/>
            <w:shd w:val="clear" w:color="auto" w:fill="F6F7F9"/>
          </w:tcPr>
          <w:p>
            <w:pPr>
              <w:spacing w:after="0" w:line="276" w:lineRule="auto"/>
            </w:pPr>
            <w:r>
              <w:rPr>
                <w:sz w:val="19"/>
              </w:rPr>
              <w:t>Checkout in USD and CAD with sales tax calculated per state and province</w:t>
            </w:r>
          </w:p>
        </w:tc>
        <w:tc>
          <w:tcPr>
            <w:tcW w:type="dxa" w:w="1296"/>
            <w:vAlign w:val="top"/>
            <w:shd w:val="clear" w:color="auto" w:fill="F6F7F9"/>
          </w:tcPr>
          <w:p>
            <w:pPr>
              <w:spacing w:after="0" w:line="276" w:lineRule="auto"/>
            </w:pPr>
            <w:r>
              <w:rPr>
                <w:sz w:val="19"/>
              </w:rPr>
              <w:t>Should</w:t>
            </w:r>
          </w:p>
        </w:tc>
        <w:tc>
          <w:tcPr>
            <w:tcW w:type="dxa" w:w="2016"/>
            <w:vAlign w:val="top"/>
            <w:shd w:val="clear" w:color="auto" w:fill="F6F7F9"/>
          </w:tcPr>
          <w:p>
            <w:pPr>
              <w:spacing w:after="0" w:line="276" w:lineRule="auto"/>
            </w:pPr>
            <w:r>
              <w:rPr>
                <w:color w:val="3061F6"/>
                <w:sz w:val="19"/>
              </w:rPr>
              <w:t>[Notes]</w:t>
            </w:r>
          </w:p>
        </w:tc>
      </w:tr>
      <w:tr>
        <w:trPr>
          <w:cantSplit/>
        </w:trPr>
        <w:tc>
          <w:tcPr>
            <w:tcW w:type="dxa" w:w="864"/>
            <w:vAlign w:val="top"/>
          </w:tcPr>
          <w:p>
            <w:pPr>
              <w:spacing w:after="0" w:line="276" w:lineRule="auto"/>
            </w:pPr>
            <w:r>
              <w:rPr>
                <w:sz w:val="19"/>
              </w:rPr>
              <w:t>R-05</w:t>
            </w:r>
          </w:p>
        </w:tc>
        <w:tc>
          <w:tcPr>
            <w:tcW w:type="dxa" w:w="5184"/>
            <w:vAlign w:val="top"/>
          </w:tcPr>
          <w:p>
            <w:pPr>
              <w:spacing w:after="0" w:line="276" w:lineRule="auto"/>
            </w:pPr>
            <w:r>
              <w:rPr>
                <w:sz w:val="19"/>
              </w:rPr>
              <w:t>Product configurator for made-to-order items</w:t>
            </w:r>
          </w:p>
        </w:tc>
        <w:tc>
          <w:tcPr>
            <w:tcW w:type="dxa" w:w="1296"/>
            <w:vAlign w:val="top"/>
          </w:tcPr>
          <w:p>
            <w:pPr>
              <w:spacing w:after="0" w:line="276" w:lineRule="auto"/>
            </w:pPr>
            <w:r>
              <w:rPr>
                <w:sz w:val="19"/>
              </w:rPr>
              <w:t>Could</w:t>
            </w:r>
          </w:p>
        </w:tc>
        <w:tc>
          <w:tcPr>
            <w:tcW w:type="dxa" w:w="2016"/>
            <w:vAlign w:val="top"/>
          </w:tcPr>
          <w:p>
            <w:pPr>
              <w:spacing w:after="0" w:line="276" w:lineRule="auto"/>
            </w:pPr>
            <w:r>
              <w:rPr>
                <w:color w:val="3061F6"/>
                <w:sz w:val="19"/>
              </w:rPr>
              <w:t>[Notes]</w:t>
            </w:r>
          </w:p>
        </w:tc>
      </w:tr>
      <w:tr>
        <w:trPr>
          <w:cantSplit/>
        </w:trPr>
        <w:tc>
          <w:tcPr>
            <w:tcW w:type="dxa" w:w="864"/>
            <w:vAlign w:val="top"/>
            <w:shd w:val="clear" w:color="auto" w:fill="F6F7F9"/>
          </w:tcPr>
          <w:p>
            <w:pPr>
              <w:spacing w:after="0" w:line="276" w:lineRule="auto"/>
            </w:pPr>
            <w:r>
              <w:rPr>
                <w:sz w:val="19"/>
              </w:rPr>
              <w:t>R-06</w:t>
            </w:r>
          </w:p>
        </w:tc>
        <w:tc>
          <w:tcPr>
            <w:tcW w:type="dxa" w:w="5184"/>
            <w:vAlign w:val="top"/>
            <w:shd w:val="clear" w:color="auto" w:fill="F6F7F9"/>
          </w:tcPr>
          <w:p>
            <w:pPr>
              <w:spacing w:after="0" w:line="276" w:lineRule="auto"/>
            </w:pPr>
            <w:r>
              <w:rPr>
                <w:sz w:val="19"/>
              </w:rPr>
              <w:t>Loyalty and rewards program</w:t>
            </w:r>
          </w:p>
        </w:tc>
        <w:tc>
          <w:tcPr>
            <w:tcW w:type="dxa" w:w="1296"/>
            <w:vAlign w:val="top"/>
            <w:shd w:val="clear" w:color="auto" w:fill="F6F7F9"/>
          </w:tcPr>
          <w:p>
            <w:pPr>
              <w:spacing w:after="0" w:line="276" w:lineRule="auto"/>
            </w:pPr>
            <w:r>
              <w:rPr>
                <w:sz w:val="19"/>
              </w:rPr>
              <w:t>Won't</w:t>
            </w:r>
          </w:p>
        </w:tc>
        <w:tc>
          <w:tcPr>
            <w:tcW w:type="dxa" w:w="2016"/>
            <w:vAlign w:val="top"/>
            <w:shd w:val="clear" w:color="auto" w:fill="F6F7F9"/>
          </w:tcPr>
          <w:p>
            <w:pPr>
              <w:spacing w:after="0" w:line="276" w:lineRule="auto"/>
            </w:pPr>
            <w:r>
              <w:rPr>
                <w:color w:val="3061F6"/>
                <w:sz w:val="19"/>
              </w:rPr>
              <w:t>[Notes]</w:t>
            </w:r>
          </w:p>
        </w:tc>
      </w:tr>
      <w:tr>
        <w:trPr>
          <w:cantSplit/>
        </w:trPr>
        <w:tc>
          <w:tcPr>
            <w:tcW w:type="dxa" w:w="864"/>
            <w:vAlign w:val="top"/>
          </w:tcPr>
          <w:p>
            <w:pPr>
              <w:spacing w:after="0" w:line="276" w:lineRule="auto"/>
            </w:pPr>
            <w:r>
              <w:rPr>
                <w:sz w:val="19"/>
              </w:rPr>
              <w:t>R-07</w:t>
            </w:r>
          </w:p>
        </w:tc>
        <w:tc>
          <w:tcPr>
            <w:tcW w:type="dxa" w:w="5184"/>
            <w:vAlign w:val="top"/>
          </w:tcPr>
          <w:p>
            <w:pPr>
              <w:spacing w:after="0" w:line="276" w:lineRule="auto"/>
            </w:pPr>
            <w:r>
              <w:rPr>
                <w:color w:val="3061F6"/>
                <w:sz w:val="19"/>
              </w:rPr>
              <w:t>[Your requirement]</w:t>
            </w:r>
          </w:p>
        </w:tc>
        <w:tc>
          <w:tcPr>
            <w:tcW w:type="dxa" w:w="1296"/>
            <w:vAlign w:val="top"/>
          </w:tcPr>
          <w:p>
            <w:pPr>
              <w:spacing w:after="0" w:line="276" w:lineRule="auto"/>
            </w:pPr>
            <w:r>
              <w:rPr>
                <w:color w:val="3061F6"/>
                <w:sz w:val="19"/>
              </w:rPr>
              <w:t>[Priority]</w:t>
            </w:r>
          </w:p>
        </w:tc>
        <w:tc>
          <w:tcPr>
            <w:tcW w:type="dxa" w:w="2016"/>
            <w:vAlign w:val="top"/>
          </w:tcPr>
          <w:p>
            <w:pPr>
              <w:spacing w:after="0" w:line="276" w:lineRule="auto"/>
            </w:pPr>
            <w:r>
              <w:rPr>
                <w:color w:val="3061F6"/>
                <w:sz w:val="19"/>
              </w:rPr>
              <w:t>[Notes]</w:t>
            </w:r>
          </w:p>
        </w:tc>
      </w:tr>
    </w:tbl>
    <w:p>
      <w:pPr>
        <w:spacing w:after="40"/>
      </w:pPr>
    </w:p>
    <w:p>
      <w:pPr>
        <w:pStyle w:val="Heading2"/>
      </w:pPr>
      <w:r>
        <w:t>Vendor Questions</w:t>
      </w:r>
    </w:p>
    <w:p>
      <w:pPr>
        <w:tabs>
          <w:tab w:pos="624" w:val="left"/>
        </w:tabs>
        <w:spacing w:after="120"/>
        <w:ind w:left="624" w:hanging="624"/>
      </w:pPr>
      <w:r>
        <w:rPr>
          <w:b/>
          <w:color w:val="3061F6"/>
        </w:rPr>
        <w:t>4.1</w:t>
        <w:tab/>
      </w:r>
      <w:r>
        <w:t>Mark each requirement Included, Included with conditions, or Excluded, and explain every condition.</w:t>
      </w:r>
    </w:p>
    <w:p>
      <w:pPr>
        <w:tabs>
          <w:tab w:pos="624" w:val="left"/>
        </w:tabs>
        <w:spacing w:after="120"/>
        <w:ind w:left="624" w:hanging="624"/>
      </w:pPr>
      <w:r>
        <w:rPr>
          <w:b/>
          <w:color w:val="3061F6"/>
        </w:rPr>
        <w:t>4.2</w:t>
        <w:tab/>
      </w:r>
      <w:r>
        <w:t>Which requirements would you deliver with native platform features, which with third-party extensions or apps, and which with custom code?</w:t>
      </w:r>
    </w:p>
    <w:p>
      <w:pPr>
        <w:tabs>
          <w:tab w:pos="624" w:val="left"/>
        </w:tabs>
        <w:spacing w:after="120"/>
        <w:ind w:left="624" w:hanging="624"/>
      </w:pPr>
      <w:r>
        <w:rPr>
          <w:b/>
          <w:color w:val="3061F6"/>
        </w:rPr>
        <w:t>4.3</w:t>
        <w:tab/>
      </w:r>
      <w:r>
        <w:t>Which requirements carry the most risk, and how would you reduce it?</w:t>
      </w:r>
    </w:p>
    <w:p>
      <w:pPr>
        <w:pStyle w:val="Heading1"/>
      </w:pPr>
      <w:r>
        <w:rPr>
          <w:color w:val="3061F6"/>
        </w:rPr>
        <w:t xml:space="preserve">5  </w:t>
      </w:r>
      <w:r>
        <w:t>Integrations</w:t>
      </w:r>
    </w:p>
    <w:p>
      <w:pPr>
        <w:keepNext/>
        <w:spacing w:after="200"/>
      </w:pPr>
      <w:r>
        <w:rPr>
          <w:b w:val="0"/>
          <w:i/>
          <w:color w:val="4D627C"/>
        </w:rPr>
        <w:t>Integrations are where timelines slip. Name every system, the direction of the data and who owns each one.</w:t>
      </w:r>
    </w:p>
    <w:p>
      <w:pPr>
        <w:pStyle w:val="Heading2"/>
      </w:pPr>
      <w:r>
        <w:t>Your Information</w:t>
      </w:r>
    </w:p>
    <w:p>
      <w:pPr>
        <w:spacing w:after="80"/>
        <w:ind w:left="283"/>
      </w:pPr>
      <w:r>
        <w:rPr>
          <w:color w:val="3061F6"/>
        </w:rPr>
        <w:t>[Complete the integrations table below]</w:t>
      </w:r>
    </w:p>
    <w:p>
      <w:pPr>
        <w:spacing w:after="80"/>
        <w:ind w:left="283"/>
      </w:pPr>
      <w:r>
        <w:rPr>
          <w:color w:val="3061F6"/>
        </w:rPr>
        <w:t>[For each system: product name and version, who administers it, whether it has an API]</w:t>
      </w:r>
    </w:p>
    <w:tbl>
      <w:tblPr>
        <w:jc w:val="center"/>
        <w:tblLayout w:type="fixed"/>
        <w:tblLook w:firstColumn="1" w:firstRow="1" w:lastColumn="0" w:lastRow="0" w:noHBand="0" w:noVBand="1" w:val="04A0"/>
        <w:tblBorders>
          <w:top w:val="single" w:sz="4" w:space="0" w:color="D4DBE3"/>
          <w:left w:val="single" w:sz="4" w:space="0" w:color="D4DBE3"/>
          <w:bottom w:val="single" w:sz="4" w:space="0" w:color="D4DBE3"/>
          <w:right w:val="single" w:sz="4" w:space="0" w:color="D4DBE3"/>
          <w:insideH w:val="single" w:sz="4" w:space="0" w:color="D4DBE3"/>
          <w:insideV w:val="single" w:sz="4" w:space="0" w:color="D4DBE3"/>
        </w:tblBorders>
        <w:tblCellMar>
          <w:top w:w="90" w:type="dxa"/>
          <w:bottom w:w="90" w:type="dxa"/>
          <w:left w:w="110" w:type="dxa"/>
          <w:right w:w="110" w:type="dxa"/>
        </w:tblCellMar>
        <w:tblLayout w:type="fixed"/>
        <w:tblW w:w="9360" w:type="dxa"/>
      </w:tblPr>
      <w:tblGrid>
        <w:gridCol w:w="2304"/>
        <w:gridCol w:w="2015"/>
        <w:gridCol w:w="1728"/>
        <w:gridCol w:w="2015"/>
        <w:gridCol w:w="1296"/>
      </w:tblGrid>
      <w:tr>
        <w:trPr>
          <w:tblHeader w:val="true"/>
        </w:trPr>
        <w:tc>
          <w:tcPr>
            <w:tcW w:type="dxa" w:w="2304"/>
            <w:shd w:val="clear" w:color="auto" w:fill="17192F"/>
          </w:tcPr>
          <w:p>
            <w:pPr>
              <w:spacing w:after="0"/>
            </w:pPr>
            <w:r>
              <w:rPr>
                <w:b/>
                <w:color w:val="FFFFFF"/>
                <w:sz w:val="19"/>
              </w:rPr>
              <w:t>System</w:t>
            </w:r>
          </w:p>
        </w:tc>
        <w:tc>
          <w:tcPr>
            <w:tcW w:type="dxa" w:w="2016"/>
            <w:shd w:val="clear" w:color="auto" w:fill="17192F"/>
          </w:tcPr>
          <w:p>
            <w:pPr>
              <w:spacing w:after="0"/>
            </w:pPr>
            <w:r>
              <w:rPr>
                <w:b/>
                <w:color w:val="FFFFFF"/>
                <w:sz w:val="19"/>
              </w:rPr>
              <w:t>Product</w:t>
            </w:r>
          </w:p>
        </w:tc>
        <w:tc>
          <w:tcPr>
            <w:tcW w:type="dxa" w:w="1728"/>
            <w:shd w:val="clear" w:color="auto" w:fill="17192F"/>
          </w:tcPr>
          <w:p>
            <w:pPr>
              <w:spacing w:after="0"/>
            </w:pPr>
            <w:r>
              <w:rPr>
                <w:b/>
                <w:color w:val="FFFFFF"/>
                <w:sz w:val="19"/>
              </w:rPr>
              <w:t>Direction</w:t>
            </w:r>
          </w:p>
        </w:tc>
        <w:tc>
          <w:tcPr>
            <w:tcW w:type="dxa" w:w="2016"/>
            <w:shd w:val="clear" w:color="auto" w:fill="17192F"/>
          </w:tcPr>
          <w:p>
            <w:pPr>
              <w:spacing w:after="0"/>
            </w:pPr>
            <w:r>
              <w:rPr>
                <w:b/>
                <w:color w:val="FFFFFF"/>
                <w:sz w:val="19"/>
              </w:rPr>
              <w:t>Frequency</w:t>
            </w:r>
          </w:p>
        </w:tc>
        <w:tc>
          <w:tcPr>
            <w:tcW w:type="dxa" w:w="1296"/>
            <w:shd w:val="clear" w:color="auto" w:fill="17192F"/>
          </w:tcPr>
          <w:p>
            <w:pPr>
              <w:spacing w:after="0"/>
            </w:pPr>
            <w:r>
              <w:rPr>
                <w:b/>
                <w:color w:val="FFFFFF"/>
                <w:sz w:val="19"/>
              </w:rPr>
              <w:t>Owner</w:t>
            </w:r>
          </w:p>
        </w:tc>
      </w:tr>
      <w:tr>
        <w:trPr>
          <w:cantSplit/>
        </w:trPr>
        <w:tc>
          <w:tcPr>
            <w:tcW w:type="dxa" w:w="2304"/>
            <w:vAlign w:val="top"/>
          </w:tcPr>
          <w:p>
            <w:pPr>
              <w:spacing w:after="0" w:line="276" w:lineRule="auto"/>
            </w:pPr>
            <w:r>
              <w:rPr>
                <w:b/>
                <w:sz w:val="19"/>
              </w:rPr>
              <w:t>ERP</w:t>
            </w:r>
          </w:p>
        </w:tc>
        <w:tc>
          <w:tcPr>
            <w:tcW w:type="dxa" w:w="2016"/>
            <w:vAlign w:val="top"/>
          </w:tcPr>
          <w:p>
            <w:pPr>
              <w:spacing w:after="0" w:line="276" w:lineRule="auto"/>
            </w:pPr>
            <w:r>
              <w:rPr>
                <w:color w:val="3061F6"/>
                <w:sz w:val="19"/>
              </w:rPr>
              <w:t>[Name and version]</w:t>
            </w:r>
          </w:p>
        </w:tc>
        <w:tc>
          <w:tcPr>
            <w:tcW w:type="dxa" w:w="1728"/>
            <w:vAlign w:val="top"/>
          </w:tcPr>
          <w:p>
            <w:pPr>
              <w:spacing w:after="0" w:line="276" w:lineRule="auto"/>
            </w:pPr>
            <w:r>
              <w:rPr>
                <w:sz w:val="19"/>
              </w:rPr>
              <w:t>Two-way</w:t>
            </w:r>
          </w:p>
        </w:tc>
        <w:tc>
          <w:tcPr>
            <w:tcW w:type="dxa" w:w="2016"/>
            <w:vAlign w:val="top"/>
          </w:tcPr>
          <w:p>
            <w:pPr>
              <w:spacing w:after="0" w:line="276" w:lineRule="auto"/>
            </w:pPr>
            <w:r>
              <w:rPr>
                <w:color w:val="3061F6"/>
                <w:sz w:val="19"/>
              </w:rPr>
              <w:t>[Real time / hourly / nightly]</w:t>
            </w:r>
          </w:p>
        </w:tc>
        <w:tc>
          <w:tcPr>
            <w:tcW w:type="dxa" w:w="1296"/>
            <w:vAlign w:val="top"/>
          </w:tcPr>
          <w:p>
            <w:pPr>
              <w:spacing w:after="0" w:line="276" w:lineRule="auto"/>
            </w:pPr>
            <w:r>
              <w:rPr>
                <w:color w:val="3061F6"/>
                <w:sz w:val="19"/>
              </w:rPr>
              <w:t>[Owner]</w:t>
            </w:r>
          </w:p>
        </w:tc>
      </w:tr>
      <w:tr>
        <w:trPr>
          <w:cantSplit/>
        </w:trPr>
        <w:tc>
          <w:tcPr>
            <w:tcW w:type="dxa" w:w="2304"/>
            <w:vAlign w:val="top"/>
            <w:shd w:val="clear" w:color="auto" w:fill="F6F7F9"/>
          </w:tcPr>
          <w:p>
            <w:pPr>
              <w:spacing w:after="0" w:line="276" w:lineRule="auto"/>
            </w:pPr>
            <w:r>
              <w:rPr>
                <w:b/>
                <w:sz w:val="19"/>
              </w:rPr>
              <w:t>PIM</w:t>
            </w:r>
          </w:p>
        </w:tc>
        <w:tc>
          <w:tcPr>
            <w:tcW w:type="dxa" w:w="2016"/>
            <w:vAlign w:val="top"/>
            <w:shd w:val="clear" w:color="auto" w:fill="F6F7F9"/>
          </w:tcPr>
          <w:p>
            <w:pPr>
              <w:spacing w:after="0" w:line="276" w:lineRule="auto"/>
            </w:pPr>
            <w:r>
              <w:rPr>
                <w:color w:val="3061F6"/>
                <w:sz w:val="19"/>
              </w:rPr>
              <w:t>[Name and version]</w:t>
            </w:r>
          </w:p>
        </w:tc>
        <w:tc>
          <w:tcPr>
            <w:tcW w:type="dxa" w:w="1728"/>
            <w:vAlign w:val="top"/>
            <w:shd w:val="clear" w:color="auto" w:fill="F6F7F9"/>
          </w:tcPr>
          <w:p>
            <w:pPr>
              <w:spacing w:after="0" w:line="276" w:lineRule="auto"/>
            </w:pPr>
            <w:r>
              <w:rPr>
                <w:sz w:val="19"/>
              </w:rPr>
              <w:t>Into the store</w:t>
            </w:r>
          </w:p>
        </w:tc>
        <w:tc>
          <w:tcPr>
            <w:tcW w:type="dxa" w:w="2016"/>
            <w:vAlign w:val="top"/>
            <w:shd w:val="clear" w:color="auto" w:fill="F6F7F9"/>
          </w:tcPr>
          <w:p>
            <w:pPr>
              <w:spacing w:after="0" w:line="276" w:lineRule="auto"/>
            </w:pPr>
            <w:r>
              <w:rPr>
                <w:color w:val="3061F6"/>
                <w:sz w:val="19"/>
              </w:rPr>
              <w:t>[Frequency]</w:t>
            </w:r>
          </w:p>
        </w:tc>
        <w:tc>
          <w:tcPr>
            <w:tcW w:type="dxa" w:w="1296"/>
            <w:vAlign w:val="top"/>
            <w:shd w:val="clear" w:color="auto" w:fill="F6F7F9"/>
          </w:tcPr>
          <w:p>
            <w:pPr>
              <w:spacing w:after="0" w:line="276" w:lineRule="auto"/>
            </w:pPr>
            <w:r>
              <w:rPr>
                <w:color w:val="3061F6"/>
                <w:sz w:val="19"/>
              </w:rPr>
              <w:t>[Owner]</w:t>
            </w:r>
          </w:p>
        </w:tc>
      </w:tr>
      <w:tr>
        <w:trPr>
          <w:cantSplit/>
        </w:trPr>
        <w:tc>
          <w:tcPr>
            <w:tcW w:type="dxa" w:w="2304"/>
            <w:vAlign w:val="top"/>
          </w:tcPr>
          <w:p>
            <w:pPr>
              <w:spacing w:after="0" w:line="276" w:lineRule="auto"/>
            </w:pPr>
            <w:r>
              <w:rPr>
                <w:b/>
                <w:sz w:val="19"/>
              </w:rPr>
              <w:t>Order management or warehouse</w:t>
            </w:r>
          </w:p>
        </w:tc>
        <w:tc>
          <w:tcPr>
            <w:tcW w:type="dxa" w:w="2016"/>
            <w:vAlign w:val="top"/>
          </w:tcPr>
          <w:p>
            <w:pPr>
              <w:spacing w:after="0" w:line="276" w:lineRule="auto"/>
            </w:pPr>
            <w:r>
              <w:rPr>
                <w:color w:val="3061F6"/>
                <w:sz w:val="19"/>
              </w:rPr>
              <w:t>[Name]</w:t>
            </w:r>
          </w:p>
        </w:tc>
        <w:tc>
          <w:tcPr>
            <w:tcW w:type="dxa" w:w="1728"/>
            <w:vAlign w:val="top"/>
          </w:tcPr>
          <w:p>
            <w:pPr>
              <w:spacing w:after="0" w:line="276" w:lineRule="auto"/>
            </w:pPr>
            <w:r>
              <w:rPr>
                <w:sz w:val="19"/>
              </w:rPr>
              <w:t>Two-way</w:t>
            </w:r>
          </w:p>
        </w:tc>
        <w:tc>
          <w:tcPr>
            <w:tcW w:type="dxa" w:w="2016"/>
            <w:vAlign w:val="top"/>
          </w:tcPr>
          <w:p>
            <w:pPr>
              <w:spacing w:after="0" w:line="276" w:lineRule="auto"/>
            </w:pPr>
            <w:r>
              <w:rPr>
                <w:color w:val="3061F6"/>
                <w:sz w:val="19"/>
              </w:rPr>
              <w:t>[Frequency]</w:t>
            </w:r>
          </w:p>
        </w:tc>
        <w:tc>
          <w:tcPr>
            <w:tcW w:type="dxa" w:w="1296"/>
            <w:vAlign w:val="top"/>
          </w:tcPr>
          <w:p>
            <w:pPr>
              <w:spacing w:after="0" w:line="276" w:lineRule="auto"/>
            </w:pPr>
            <w:r>
              <w:rPr>
                <w:color w:val="3061F6"/>
                <w:sz w:val="19"/>
              </w:rPr>
              <w:t>[Owner]</w:t>
            </w:r>
          </w:p>
        </w:tc>
      </w:tr>
      <w:tr>
        <w:trPr>
          <w:cantSplit/>
        </w:trPr>
        <w:tc>
          <w:tcPr>
            <w:tcW w:type="dxa" w:w="2304"/>
            <w:vAlign w:val="top"/>
            <w:shd w:val="clear" w:color="auto" w:fill="F6F7F9"/>
          </w:tcPr>
          <w:p>
            <w:pPr>
              <w:spacing w:after="0" w:line="276" w:lineRule="auto"/>
            </w:pPr>
            <w:r>
              <w:rPr>
                <w:b/>
                <w:sz w:val="19"/>
              </w:rPr>
              <w:t>Payments</w:t>
            </w:r>
          </w:p>
        </w:tc>
        <w:tc>
          <w:tcPr>
            <w:tcW w:type="dxa" w:w="2016"/>
            <w:vAlign w:val="top"/>
            <w:shd w:val="clear" w:color="auto" w:fill="F6F7F9"/>
          </w:tcPr>
          <w:p>
            <w:pPr>
              <w:spacing w:after="0" w:line="276" w:lineRule="auto"/>
            </w:pPr>
            <w:r>
              <w:rPr>
                <w:color w:val="3061F6"/>
                <w:sz w:val="19"/>
              </w:rPr>
              <w:t>[Gateway]</w:t>
            </w:r>
          </w:p>
        </w:tc>
        <w:tc>
          <w:tcPr>
            <w:tcW w:type="dxa" w:w="1728"/>
            <w:vAlign w:val="top"/>
            <w:shd w:val="clear" w:color="auto" w:fill="F6F7F9"/>
          </w:tcPr>
          <w:p>
            <w:pPr>
              <w:spacing w:after="0" w:line="276" w:lineRule="auto"/>
            </w:pPr>
            <w:r>
              <w:rPr>
                <w:sz w:val="19"/>
              </w:rPr>
              <w:t>Two-way</w:t>
            </w:r>
          </w:p>
        </w:tc>
        <w:tc>
          <w:tcPr>
            <w:tcW w:type="dxa" w:w="2016"/>
            <w:vAlign w:val="top"/>
            <w:shd w:val="clear" w:color="auto" w:fill="F6F7F9"/>
          </w:tcPr>
          <w:p>
            <w:pPr>
              <w:spacing w:after="0" w:line="276" w:lineRule="auto"/>
            </w:pPr>
            <w:r>
              <w:rPr>
                <w:sz w:val="19"/>
              </w:rPr>
              <w:t>Real time</w:t>
            </w:r>
          </w:p>
        </w:tc>
        <w:tc>
          <w:tcPr>
            <w:tcW w:type="dxa" w:w="1296"/>
            <w:vAlign w:val="top"/>
            <w:shd w:val="clear" w:color="auto" w:fill="F6F7F9"/>
          </w:tcPr>
          <w:p>
            <w:pPr>
              <w:spacing w:after="0" w:line="276" w:lineRule="auto"/>
            </w:pPr>
            <w:r>
              <w:rPr>
                <w:color w:val="3061F6"/>
                <w:sz w:val="19"/>
              </w:rPr>
              <w:t>[Owner]</w:t>
            </w:r>
          </w:p>
        </w:tc>
      </w:tr>
      <w:tr>
        <w:trPr>
          <w:cantSplit/>
        </w:trPr>
        <w:tc>
          <w:tcPr>
            <w:tcW w:type="dxa" w:w="2304"/>
            <w:vAlign w:val="top"/>
          </w:tcPr>
          <w:p>
            <w:pPr>
              <w:spacing w:after="0" w:line="276" w:lineRule="auto"/>
            </w:pPr>
            <w:r>
              <w:rPr>
                <w:b/>
                <w:sz w:val="19"/>
              </w:rPr>
              <w:t>Sales tax</w:t>
            </w:r>
          </w:p>
        </w:tc>
        <w:tc>
          <w:tcPr>
            <w:tcW w:type="dxa" w:w="2016"/>
            <w:vAlign w:val="top"/>
          </w:tcPr>
          <w:p>
            <w:pPr>
              <w:spacing w:after="0" w:line="276" w:lineRule="auto"/>
            </w:pPr>
            <w:r>
              <w:rPr>
                <w:color w:val="3061F6"/>
                <w:sz w:val="19"/>
              </w:rPr>
              <w:t>[Service or native]</w:t>
            </w:r>
          </w:p>
        </w:tc>
        <w:tc>
          <w:tcPr>
            <w:tcW w:type="dxa" w:w="1728"/>
            <w:vAlign w:val="top"/>
          </w:tcPr>
          <w:p>
            <w:pPr>
              <w:spacing w:after="0" w:line="276" w:lineRule="auto"/>
            </w:pPr>
            <w:r>
              <w:rPr>
                <w:sz w:val="19"/>
              </w:rPr>
              <w:t>Two-way</w:t>
            </w:r>
          </w:p>
        </w:tc>
        <w:tc>
          <w:tcPr>
            <w:tcW w:type="dxa" w:w="2016"/>
            <w:vAlign w:val="top"/>
          </w:tcPr>
          <w:p>
            <w:pPr>
              <w:spacing w:after="0" w:line="276" w:lineRule="auto"/>
            </w:pPr>
            <w:r>
              <w:rPr>
                <w:sz w:val="19"/>
              </w:rPr>
              <w:t>Real time</w:t>
            </w:r>
          </w:p>
        </w:tc>
        <w:tc>
          <w:tcPr>
            <w:tcW w:type="dxa" w:w="1296"/>
            <w:vAlign w:val="top"/>
          </w:tcPr>
          <w:p>
            <w:pPr>
              <w:spacing w:after="0" w:line="276" w:lineRule="auto"/>
            </w:pPr>
            <w:r>
              <w:rPr>
                <w:color w:val="3061F6"/>
                <w:sz w:val="19"/>
              </w:rPr>
              <w:t>[Owner]</w:t>
            </w:r>
          </w:p>
        </w:tc>
      </w:tr>
      <w:tr>
        <w:trPr>
          <w:cantSplit/>
        </w:trPr>
        <w:tc>
          <w:tcPr>
            <w:tcW w:type="dxa" w:w="2304"/>
            <w:vAlign w:val="top"/>
            <w:shd w:val="clear" w:color="auto" w:fill="F6F7F9"/>
          </w:tcPr>
          <w:p>
            <w:pPr>
              <w:spacing w:after="0" w:line="276" w:lineRule="auto"/>
            </w:pPr>
            <w:r>
              <w:rPr>
                <w:b/>
                <w:sz w:val="19"/>
              </w:rPr>
              <w:t>Shipping and fulfillment</w:t>
            </w:r>
          </w:p>
        </w:tc>
        <w:tc>
          <w:tcPr>
            <w:tcW w:type="dxa" w:w="2016"/>
            <w:vAlign w:val="top"/>
            <w:shd w:val="clear" w:color="auto" w:fill="F6F7F9"/>
          </w:tcPr>
          <w:p>
            <w:pPr>
              <w:spacing w:after="0" w:line="276" w:lineRule="auto"/>
            </w:pPr>
            <w:r>
              <w:rPr>
                <w:color w:val="3061F6"/>
                <w:sz w:val="19"/>
              </w:rPr>
              <w:t>[Carriers or service]</w:t>
            </w:r>
          </w:p>
        </w:tc>
        <w:tc>
          <w:tcPr>
            <w:tcW w:type="dxa" w:w="1728"/>
            <w:vAlign w:val="top"/>
            <w:shd w:val="clear" w:color="auto" w:fill="F6F7F9"/>
          </w:tcPr>
          <w:p>
            <w:pPr>
              <w:spacing w:after="0" w:line="276" w:lineRule="auto"/>
            </w:pPr>
            <w:r>
              <w:rPr>
                <w:sz w:val="19"/>
              </w:rPr>
              <w:t>Two-way</w:t>
            </w:r>
          </w:p>
        </w:tc>
        <w:tc>
          <w:tcPr>
            <w:tcW w:type="dxa" w:w="2016"/>
            <w:vAlign w:val="top"/>
            <w:shd w:val="clear" w:color="auto" w:fill="F6F7F9"/>
          </w:tcPr>
          <w:p>
            <w:pPr>
              <w:spacing w:after="0" w:line="276" w:lineRule="auto"/>
            </w:pPr>
            <w:r>
              <w:rPr>
                <w:sz w:val="19"/>
              </w:rPr>
              <w:t>Real time</w:t>
            </w:r>
          </w:p>
        </w:tc>
        <w:tc>
          <w:tcPr>
            <w:tcW w:type="dxa" w:w="1296"/>
            <w:vAlign w:val="top"/>
            <w:shd w:val="clear" w:color="auto" w:fill="F6F7F9"/>
          </w:tcPr>
          <w:p>
            <w:pPr>
              <w:spacing w:after="0" w:line="276" w:lineRule="auto"/>
            </w:pPr>
            <w:r>
              <w:rPr>
                <w:color w:val="3061F6"/>
                <w:sz w:val="19"/>
              </w:rPr>
              <w:t>[Owner]</w:t>
            </w:r>
          </w:p>
        </w:tc>
      </w:tr>
      <w:tr>
        <w:trPr>
          <w:cantSplit/>
        </w:trPr>
        <w:tc>
          <w:tcPr>
            <w:tcW w:type="dxa" w:w="2304"/>
            <w:vAlign w:val="top"/>
          </w:tcPr>
          <w:p>
            <w:pPr>
              <w:spacing w:after="0" w:line="276" w:lineRule="auto"/>
            </w:pPr>
            <w:r>
              <w:rPr>
                <w:b/>
                <w:sz w:val="19"/>
              </w:rPr>
              <w:t>Email and CRM</w:t>
            </w:r>
          </w:p>
        </w:tc>
        <w:tc>
          <w:tcPr>
            <w:tcW w:type="dxa" w:w="2016"/>
            <w:vAlign w:val="top"/>
          </w:tcPr>
          <w:p>
            <w:pPr>
              <w:spacing w:after="0" w:line="276" w:lineRule="auto"/>
            </w:pPr>
            <w:r>
              <w:rPr>
                <w:color w:val="3061F6"/>
                <w:sz w:val="19"/>
              </w:rPr>
              <w:t>[Name]</w:t>
            </w:r>
          </w:p>
        </w:tc>
        <w:tc>
          <w:tcPr>
            <w:tcW w:type="dxa" w:w="1728"/>
            <w:vAlign w:val="top"/>
          </w:tcPr>
          <w:p>
            <w:pPr>
              <w:spacing w:after="0" w:line="276" w:lineRule="auto"/>
            </w:pPr>
            <w:r>
              <w:rPr>
                <w:sz w:val="19"/>
              </w:rPr>
              <w:t>Out of the store</w:t>
            </w:r>
          </w:p>
        </w:tc>
        <w:tc>
          <w:tcPr>
            <w:tcW w:type="dxa" w:w="2016"/>
            <w:vAlign w:val="top"/>
          </w:tcPr>
          <w:p>
            <w:pPr>
              <w:spacing w:after="0" w:line="276" w:lineRule="auto"/>
            </w:pPr>
            <w:r>
              <w:rPr>
                <w:color w:val="3061F6"/>
                <w:sz w:val="19"/>
              </w:rPr>
              <w:t>[Frequency]</w:t>
            </w:r>
          </w:p>
        </w:tc>
        <w:tc>
          <w:tcPr>
            <w:tcW w:type="dxa" w:w="1296"/>
            <w:vAlign w:val="top"/>
          </w:tcPr>
          <w:p>
            <w:pPr>
              <w:spacing w:after="0" w:line="276" w:lineRule="auto"/>
            </w:pPr>
            <w:r>
              <w:rPr>
                <w:color w:val="3061F6"/>
                <w:sz w:val="19"/>
              </w:rPr>
              <w:t>[Owner]</w:t>
            </w:r>
          </w:p>
        </w:tc>
      </w:tr>
    </w:tbl>
    <w:p>
      <w:pPr>
        <w:spacing w:after="40"/>
      </w:pPr>
    </w:p>
    <w:p>
      <w:pPr>
        <w:pStyle w:val="Heading2"/>
      </w:pPr>
      <w:r>
        <w:t>Vendor Questions</w:t>
      </w:r>
    </w:p>
    <w:p>
      <w:pPr>
        <w:tabs>
          <w:tab w:pos="624" w:val="left"/>
        </w:tabs>
        <w:spacing w:after="120"/>
        <w:ind w:left="624" w:hanging="624"/>
      </w:pPr>
      <w:r>
        <w:rPr>
          <w:b/>
          <w:color w:val="3061F6"/>
        </w:rPr>
        <w:t>5.1</w:t>
        <w:tab/>
      </w:r>
      <w:r>
        <w:t>For each integration, propose the method (native connector, middleware or custom API), the data flow and the error handling.</w:t>
      </w:r>
    </w:p>
    <w:p>
      <w:pPr>
        <w:tabs>
          <w:tab w:pos="624" w:val="left"/>
        </w:tabs>
        <w:spacing w:after="120"/>
        <w:ind w:left="624" w:hanging="624"/>
      </w:pPr>
      <w:r>
        <w:rPr>
          <w:b/>
          <w:color w:val="3061F6"/>
        </w:rPr>
        <w:t>5.2</w:t>
        <w:tab/>
      </w:r>
      <w:r>
        <w:t>Who monitors the integrations after launch, and how are failures reported to us?</w:t>
      </w:r>
    </w:p>
    <w:p>
      <w:pPr>
        <w:tabs>
          <w:tab w:pos="624" w:val="left"/>
        </w:tabs>
        <w:spacing w:after="120"/>
        <w:ind w:left="624" w:hanging="624"/>
      </w:pPr>
      <w:r>
        <w:rPr>
          <w:b/>
          <w:color w:val="3061F6"/>
        </w:rPr>
        <w:t>5.3</w:t>
        <w:tab/>
      </w:r>
      <w:r>
        <w:t>Which of these systems have you integrated before on the platform you propose?</w:t>
      </w:r>
    </w:p>
    <w:p>
      <w:pPr>
        <w:pStyle w:val="Heading1"/>
      </w:pPr>
      <w:r>
        <w:rPr>
          <w:color w:val="3061F6"/>
        </w:rPr>
        <w:t xml:space="preserve">6  </w:t>
      </w:r>
      <w:r>
        <w:t>Data Migration and SEO Preservation</w:t>
      </w:r>
    </w:p>
    <w:p>
      <w:pPr>
        <w:keepNext/>
        <w:spacing w:after="200"/>
      </w:pPr>
      <w:r>
        <w:rPr>
          <w:b w:val="0"/>
          <w:i/>
          <w:color w:val="4D627C"/>
        </w:rPr>
        <w:t>Traffic lost in a migration can take months to win back. The redirect map is a deliverable, not a favor.</w:t>
      </w:r>
    </w:p>
    <w:p>
      <w:pPr>
        <w:pStyle w:val="Heading2"/>
      </w:pPr>
      <w:r>
        <w:t>Your Information</w:t>
      </w:r>
    </w:p>
    <w:p>
      <w:pPr>
        <w:spacing w:after="80"/>
        <w:ind w:left="283"/>
      </w:pPr>
      <w:r>
        <w:rPr>
          <w:color w:val="3061F6"/>
        </w:rPr>
        <w:t>[Data to move: products, categories, customers, orders and how many years of them, reviews, content pages, gift cards]</w:t>
      </w:r>
    </w:p>
    <w:p>
      <w:pPr>
        <w:spacing w:after="80"/>
        <w:ind w:left="283"/>
      </w:pPr>
      <w:r>
        <w:rPr>
          <w:color w:val="3061F6"/>
        </w:rPr>
        <w:t>[Approximate counts: SKUs, customers, orders]</w:t>
      </w:r>
    </w:p>
    <w:p>
      <w:pPr>
        <w:spacing w:after="80"/>
        <w:ind w:left="283"/>
      </w:pPr>
      <w:r>
        <w:rPr>
          <w:color w:val="3061F6"/>
        </w:rPr>
        <w:t>[Current URL structure and any past redirects that must keep working]</w:t>
      </w:r>
    </w:p>
    <w:p>
      <w:pPr>
        <w:pStyle w:val="Heading2"/>
      </w:pPr>
      <w:r>
        <w:t>Vendor Questions</w:t>
      </w:r>
    </w:p>
    <w:p>
      <w:pPr>
        <w:tabs>
          <w:tab w:pos="624" w:val="left"/>
        </w:tabs>
        <w:spacing w:after="120"/>
        <w:ind w:left="624" w:hanging="624"/>
      </w:pPr>
      <w:r>
        <w:rPr>
          <w:b/>
          <w:color w:val="3061F6"/>
        </w:rPr>
        <w:t>6.1</w:t>
        <w:tab/>
      </w:r>
      <w:r>
        <w:t>Describe your migration approach: tools, number of test runs, how data is validated, and the final sync at cutover.</w:t>
      </w:r>
    </w:p>
    <w:p>
      <w:pPr>
        <w:tabs>
          <w:tab w:pos="624" w:val="left"/>
        </w:tabs>
        <w:spacing w:after="120"/>
        <w:ind w:left="624" w:hanging="624"/>
      </w:pPr>
      <w:r>
        <w:rPr>
          <w:b/>
          <w:color w:val="3061F6"/>
        </w:rPr>
        <w:t>6.2</w:t>
        <w:tab/>
      </w:r>
      <w:r>
        <w:t>How do you build, test and own the 301 redirect map, and who signs it off?</w:t>
      </w:r>
    </w:p>
    <w:p>
      <w:pPr>
        <w:tabs>
          <w:tab w:pos="624" w:val="left"/>
        </w:tabs>
        <w:spacing w:after="120"/>
        <w:ind w:left="624" w:hanging="624"/>
      </w:pPr>
      <w:r>
        <w:rPr>
          <w:b/>
          <w:color w:val="3061F6"/>
        </w:rPr>
        <w:t>6.3</w:t>
        <w:tab/>
      </w:r>
      <w:r>
        <w:t>How will customer passwords and saved payment methods be handled on the target platform?</w:t>
      </w:r>
    </w:p>
    <w:p>
      <w:pPr>
        <w:tabs>
          <w:tab w:pos="624" w:val="left"/>
        </w:tabs>
        <w:spacing w:after="120"/>
        <w:ind w:left="624" w:hanging="624"/>
      </w:pPr>
      <w:r>
        <w:rPr>
          <w:b/>
          <w:color w:val="3061F6"/>
        </w:rPr>
        <w:t>6.4</w:t>
        <w:tab/>
      </w:r>
      <w:r>
        <w:t>What do you monitor in Google Search Console in the first 30 days after launch?</w:t>
      </w:r>
    </w:p>
    <w:p>
      <w:pPr>
        <w:pStyle w:val="Heading1"/>
      </w:pPr>
      <w:r>
        <w:rPr>
          <w:color w:val="3061F6"/>
        </w:rPr>
        <w:t xml:space="preserve">7  </w:t>
      </w:r>
      <w:r>
        <w:t>Design, UX and Accessibility</w:t>
      </w:r>
    </w:p>
    <w:p>
      <w:pPr>
        <w:keepNext/>
        <w:spacing w:after="200"/>
      </w:pPr>
      <w:r>
        <w:rPr>
          <w:b w:val="0"/>
          <w:i/>
          <w:color w:val="4D627C"/>
        </w:rPr>
        <w:t>Accessibility is cheapest when it is in the brief, and in the US it is a legal question as well as a usability one.</w:t>
      </w:r>
    </w:p>
    <w:p>
      <w:pPr>
        <w:pStyle w:val="Heading2"/>
      </w:pPr>
      <w:r>
        <w:t>Your Information</w:t>
      </w:r>
    </w:p>
    <w:p>
      <w:pPr>
        <w:spacing w:after="80"/>
        <w:ind w:left="283"/>
      </w:pPr>
      <w:r>
        <w:rPr>
          <w:color w:val="3061F6"/>
        </w:rPr>
        <w:t>[Design scope: new design, refresh, or rebuild of the existing design]</w:t>
      </w:r>
    </w:p>
    <w:p>
      <w:pPr>
        <w:spacing w:after="80"/>
        <w:ind w:left="283"/>
      </w:pPr>
      <w:r>
        <w:rPr>
          <w:color w:val="3061F6"/>
        </w:rPr>
        <w:t>[Brand guidelines and a design system: available or not]</w:t>
      </w:r>
    </w:p>
    <w:p>
      <w:pPr>
        <w:spacing w:after="80"/>
        <w:ind w:left="283"/>
      </w:pPr>
      <w:r>
        <w:rPr>
          <w:color w:val="3061F6"/>
        </w:rPr>
        <w:t>[Accessibility target: WCAG 2.2 Level AA]</w:t>
      </w:r>
    </w:p>
    <w:p>
      <w:pPr>
        <w:spacing w:after="80"/>
        <w:ind w:left="283"/>
      </w:pPr>
      <w:r>
        <w:rPr>
          <w:color w:val="3061F6"/>
        </w:rPr>
        <w:t>[Devices and browsers to support]</w:t>
      </w:r>
    </w:p>
    <w:p>
      <w:pPr>
        <w:pStyle w:val="Heading2"/>
      </w:pPr>
      <w:r>
        <w:t>Vendor Questions</w:t>
      </w:r>
    </w:p>
    <w:p>
      <w:pPr>
        <w:tabs>
          <w:tab w:pos="624" w:val="left"/>
        </w:tabs>
        <w:spacing w:after="120"/>
        <w:ind w:left="624" w:hanging="624"/>
      </w:pPr>
      <w:r>
        <w:rPr>
          <w:b/>
          <w:color w:val="3061F6"/>
        </w:rPr>
        <w:t>7.1</w:t>
        <w:tab/>
      </w:r>
      <w:r>
        <w:t>Describe your design process from research to approved designs, and how many rounds of review are included.</w:t>
      </w:r>
    </w:p>
    <w:p>
      <w:pPr>
        <w:tabs>
          <w:tab w:pos="624" w:val="left"/>
        </w:tabs>
        <w:spacing w:after="120"/>
        <w:ind w:left="624" w:hanging="624"/>
      </w:pPr>
      <w:r>
        <w:rPr>
          <w:b/>
          <w:color w:val="3061F6"/>
        </w:rPr>
        <w:t>7.2</w:t>
        <w:tab/>
      </w:r>
      <w:r>
        <w:t>How do you build and test for WCAG 2.2 AA: automated tools, manual testing, screen readers?</w:t>
      </w:r>
    </w:p>
    <w:p>
      <w:pPr>
        <w:tabs>
          <w:tab w:pos="624" w:val="left"/>
        </w:tabs>
        <w:spacing w:after="120"/>
        <w:ind w:left="624" w:hanging="624"/>
      </w:pPr>
      <w:r>
        <w:rPr>
          <w:b/>
          <w:color w:val="3061F6"/>
        </w:rPr>
        <w:t>7.3</w:t>
        <w:tab/>
      </w:r>
      <w:r>
        <w:t>Who on your team owns accessibility, and what do you hand over as evidence at launch?</w:t>
      </w:r>
    </w:p>
    <w:p>
      <w:pPr>
        <w:pStyle w:val="Heading1"/>
      </w:pPr>
      <w:r>
        <w:rPr>
          <w:color w:val="3061F6"/>
        </w:rPr>
        <w:t xml:space="preserve">8  </w:t>
      </w:r>
      <w:r>
        <w:t>Performance Targets</w:t>
      </w:r>
    </w:p>
    <w:p>
      <w:pPr>
        <w:keepNext/>
        <w:spacing w:after="200"/>
      </w:pPr>
      <w:r>
        <w:rPr>
          <w:b w:val="0"/>
          <w:i/>
          <w:color w:val="4D627C"/>
        </w:rPr>
        <w:t>Speed agreed as a number can be tested. Speed agreed as "fast" cannot.</w:t>
      </w:r>
    </w:p>
    <w:p>
      <w:pPr>
        <w:pStyle w:val="Heading2"/>
      </w:pPr>
      <w:r>
        <w:t>Your Information</w:t>
      </w:r>
    </w:p>
    <w:p>
      <w:pPr>
        <w:spacing w:after="80"/>
        <w:ind w:left="283"/>
      </w:pPr>
      <w:r>
        <w:rPr>
          <w:color w:val="3061F6"/>
        </w:rPr>
        <w:t>[Core Web Vitals targets on mobile, at the 75th percentile: LCP 2.5 seconds or less, INP 200 milliseconds or less, CLS 0.1 or less]</w:t>
      </w:r>
    </w:p>
    <w:p>
      <w:pPr>
        <w:spacing w:after="80"/>
        <w:ind w:left="283"/>
      </w:pPr>
      <w:r>
        <w:rPr>
          <w:color w:val="3061F6"/>
        </w:rPr>
        <w:t>[Peak traffic: sessions or orders per hour on your busiest day]</w:t>
      </w:r>
    </w:p>
    <w:p>
      <w:pPr>
        <w:spacing w:after="80"/>
        <w:ind w:left="283"/>
      </w:pPr>
      <w:r>
        <w:rPr>
          <w:color w:val="3061F6"/>
        </w:rPr>
        <w:t>[Today's scores, if you have them]</w:t>
      </w:r>
    </w:p>
    <w:p>
      <w:pPr>
        <w:pStyle w:val="Heading2"/>
      </w:pPr>
      <w:r>
        <w:t>Vendor Questions</w:t>
      </w:r>
    </w:p>
    <w:p>
      <w:pPr>
        <w:tabs>
          <w:tab w:pos="624" w:val="left"/>
        </w:tabs>
        <w:spacing w:after="120"/>
        <w:ind w:left="624" w:hanging="624"/>
      </w:pPr>
      <w:r>
        <w:rPr>
          <w:b/>
          <w:color w:val="3061F6"/>
        </w:rPr>
        <w:t>8.1</w:t>
        <w:tab/>
      </w:r>
      <w:r>
        <w:t>How will you measure performance before launch, and on which page types?</w:t>
      </w:r>
    </w:p>
    <w:p>
      <w:pPr>
        <w:tabs>
          <w:tab w:pos="624" w:val="left"/>
        </w:tabs>
        <w:spacing w:after="120"/>
        <w:ind w:left="624" w:hanging="624"/>
      </w:pPr>
      <w:r>
        <w:rPr>
          <w:b/>
          <w:color w:val="3061F6"/>
        </w:rPr>
        <w:t>8.2</w:t>
        <w:tab/>
      </w:r>
      <w:r>
        <w:t>What load testing do you run, and at what multiple of our peak?</w:t>
      </w:r>
    </w:p>
    <w:p>
      <w:pPr>
        <w:tabs>
          <w:tab w:pos="624" w:val="left"/>
        </w:tabs>
        <w:spacing w:after="120"/>
        <w:ind w:left="624" w:hanging="624"/>
      </w:pPr>
      <w:r>
        <w:rPr>
          <w:b/>
          <w:color w:val="3061F6"/>
        </w:rPr>
        <w:t>8.3</w:t>
        <w:tab/>
      </w:r>
      <w:r>
        <w:t>What happens if a performance target is missed at launch?</w:t>
      </w:r>
    </w:p>
    <w:p>
      <w:pPr>
        <w:pStyle w:val="Heading1"/>
      </w:pPr>
      <w:r>
        <w:rPr>
          <w:color w:val="3061F6"/>
        </w:rPr>
        <w:t xml:space="preserve">9  </w:t>
      </w:r>
      <w:r>
        <w:t>Security and Compliance</w:t>
      </w:r>
    </w:p>
    <w:p>
      <w:pPr>
        <w:keepNext/>
        <w:spacing w:after="200"/>
      </w:pPr>
      <w:r>
        <w:rPr>
          <w:b w:val="0"/>
          <w:i/>
          <w:color w:val="4D627C"/>
        </w:rPr>
        <w:t>You carry the liability for a breach, whoever wrote the code.</w:t>
      </w:r>
    </w:p>
    <w:p>
      <w:pPr>
        <w:pStyle w:val="Heading2"/>
      </w:pPr>
      <w:r>
        <w:t>Your Information</w:t>
      </w:r>
    </w:p>
    <w:p>
      <w:pPr>
        <w:spacing w:after="80"/>
        <w:ind w:left="283"/>
      </w:pPr>
      <w:r>
        <w:rPr>
          <w:color w:val="3061F6"/>
        </w:rPr>
        <w:t>[How cards are taken: a hosted payment page, embedded payment fields, or card data on your own servers]</w:t>
      </w:r>
    </w:p>
    <w:p>
      <w:pPr>
        <w:spacing w:after="80"/>
        <w:ind w:left="283"/>
      </w:pPr>
      <w:r>
        <w:rPr>
          <w:color w:val="3061F6"/>
        </w:rPr>
        <w:t>[Privacy laws that apply: CCPA and other US state laws, GDPR if you sell to the EU, PIPEDA and Quebec Law 25 if you sell into Canada]</w:t>
      </w:r>
    </w:p>
    <w:p>
      <w:pPr>
        <w:spacing w:after="80"/>
        <w:ind w:left="283"/>
      </w:pPr>
      <w:r>
        <w:rPr>
          <w:color w:val="3061F6"/>
        </w:rPr>
        <w:t>[Admin users and your access policy]</w:t>
      </w:r>
    </w:p>
    <w:p>
      <w:pPr>
        <w:pStyle w:val="Heading2"/>
      </w:pPr>
      <w:r>
        <w:t>Vendor Questions</w:t>
      </w:r>
    </w:p>
    <w:p>
      <w:pPr>
        <w:tabs>
          <w:tab w:pos="624" w:val="left"/>
        </w:tabs>
        <w:spacing w:after="120"/>
        <w:ind w:left="624" w:hanging="624"/>
      </w:pPr>
      <w:r>
        <w:rPr>
          <w:b/>
          <w:color w:val="3061F6"/>
        </w:rPr>
        <w:t>9.1</w:t>
        <w:tab/>
      </w:r>
      <w:r>
        <w:t>How do you keep the platform, extensions and apps patched, and how quickly are critical patches applied?</w:t>
      </w:r>
    </w:p>
    <w:p>
      <w:pPr>
        <w:tabs>
          <w:tab w:pos="624" w:val="left"/>
        </w:tabs>
        <w:spacing w:after="120"/>
        <w:ind w:left="624" w:hanging="624"/>
      </w:pPr>
      <w:r>
        <w:rPr>
          <w:b/>
          <w:color w:val="3061F6"/>
        </w:rPr>
        <w:t>9.2</w:t>
        <w:tab/>
      </w:r>
      <w:r>
        <w:rPr>
          <w:b/>
          <w:color w:val="3061F6"/>
          <w:sz w:val="17"/>
        </w:rPr>
        <w:t>Magento / Adobe Commerce</w:t>
      </w:r>
      <w:r>
        <w:t xml:space="preserve">  How do you handle Adobe's security releases and isolated patches between releases?</w:t>
      </w:r>
    </w:p>
    <w:p>
      <w:pPr>
        <w:tabs>
          <w:tab w:pos="624" w:val="left"/>
        </w:tabs>
        <w:spacing w:after="120"/>
        <w:ind w:left="624" w:hanging="624"/>
      </w:pPr>
      <w:r>
        <w:rPr>
          <w:b/>
          <w:color w:val="3061F6"/>
        </w:rPr>
        <w:t>9.3</w:t>
        <w:tab/>
      </w:r>
      <w:r>
        <w:t>How do you meet PCI DSS v4.0.1 requirements 6.4.3 and 11.6.1 for scripts on the payment page?</w:t>
      </w:r>
    </w:p>
    <w:p>
      <w:pPr>
        <w:tabs>
          <w:tab w:pos="624" w:val="left"/>
        </w:tabs>
        <w:spacing w:after="120"/>
        <w:ind w:left="624" w:hanging="624"/>
      </w:pPr>
      <w:r>
        <w:rPr>
          <w:b/>
          <w:color w:val="3061F6"/>
        </w:rPr>
        <w:t>9.4</w:t>
        <w:tab/>
      </w:r>
      <w:r>
        <w:t>Who on your team will have access to production, and how is that access granted, logged and removed?</w:t>
      </w:r>
    </w:p>
    <w:p>
      <w:pPr>
        <w:pStyle w:val="Heading1"/>
      </w:pPr>
      <w:r>
        <w:rPr>
          <w:color w:val="3061F6"/>
        </w:rPr>
        <w:t xml:space="preserve">10  </w:t>
      </w:r>
      <w:r>
        <w:t>Hosting, Environments and Release Process</w:t>
      </w:r>
    </w:p>
    <w:p>
      <w:pPr>
        <w:keepNext/>
        <w:spacing w:after="200"/>
      </w:pPr>
      <w:r>
        <w:rPr>
          <w:b w:val="0"/>
          <w:i/>
          <w:color w:val="4D627C"/>
        </w:rPr>
        <w:t>How code reaches production decides how often your store breaks.</w:t>
      </w:r>
    </w:p>
    <w:p>
      <w:pPr>
        <w:pStyle w:val="Heading2"/>
      </w:pPr>
      <w:r>
        <w:t>Your Information</w:t>
      </w:r>
    </w:p>
    <w:p>
      <w:pPr>
        <w:spacing w:after="80"/>
        <w:ind w:left="283"/>
      </w:pPr>
      <w:r>
        <w:rPr>
          <w:color w:val="3061F6"/>
        </w:rPr>
        <w:t>[Hosting today and any constraints: Adobe Commerce Cloud, a managed host, SaaS]</w:t>
      </w:r>
    </w:p>
    <w:p>
      <w:pPr>
        <w:spacing w:after="80"/>
        <w:ind w:left="283"/>
      </w:pPr>
      <w:r>
        <w:rPr>
          <w:color w:val="3061F6"/>
        </w:rPr>
        <w:t>[Environments you require: local, staging, production]</w:t>
      </w:r>
    </w:p>
    <w:p>
      <w:pPr>
        <w:spacing w:after="80"/>
        <w:ind w:left="283"/>
      </w:pPr>
      <w:r>
        <w:rPr>
          <w:color w:val="3061F6"/>
        </w:rPr>
        <w:t>[Release windows and anyone who must approve a release]</w:t>
      </w:r>
    </w:p>
    <w:p>
      <w:pPr>
        <w:pStyle w:val="Heading2"/>
      </w:pPr>
      <w:r>
        <w:t>Vendor Questions</w:t>
      </w:r>
    </w:p>
    <w:p>
      <w:pPr>
        <w:tabs>
          <w:tab w:pos="624" w:val="left"/>
        </w:tabs>
        <w:spacing w:after="120"/>
        <w:ind w:left="624" w:hanging="624"/>
      </w:pPr>
      <w:r>
        <w:rPr>
          <w:b/>
          <w:color w:val="3061F6"/>
        </w:rPr>
        <w:t>10.1</w:t>
        <w:tab/>
      </w:r>
      <w:r>
        <w:t>Describe your release process from a developer's branch to production, including code review and rollback.</w:t>
      </w:r>
    </w:p>
    <w:p>
      <w:pPr>
        <w:tabs>
          <w:tab w:pos="624" w:val="left"/>
        </w:tabs>
        <w:spacing w:after="120"/>
        <w:ind w:left="624" w:hanging="624"/>
      </w:pPr>
      <w:r>
        <w:rPr>
          <w:b/>
          <w:color w:val="3061F6"/>
        </w:rPr>
        <w:t>10.2</w:t>
        <w:tab/>
      </w:r>
      <w:r>
        <w:t>Do you deploy without downtime? How?</w:t>
      </w:r>
    </w:p>
    <w:p>
      <w:pPr>
        <w:tabs>
          <w:tab w:pos="624" w:val="left"/>
        </w:tabs>
        <w:spacing w:after="120"/>
        <w:ind w:left="624" w:hanging="624"/>
      </w:pPr>
      <w:r>
        <w:rPr>
          <w:b/>
          <w:color w:val="3061F6"/>
        </w:rPr>
        <w:t>10.3</w:t>
        <w:tab/>
      </w:r>
      <w:r>
        <w:rPr>
          <w:b/>
          <w:color w:val="3061F6"/>
          <w:sz w:val="17"/>
        </w:rPr>
        <w:t>Magento / Adobe Commerce, WooCommerce</w:t>
      </w:r>
      <w:r>
        <w:t xml:space="preserve">  Which hosting do you recommend for our size, and why? Do you resell hosting or take referral fees from any host?</w:t>
      </w:r>
    </w:p>
    <w:p>
      <w:pPr>
        <w:tabs>
          <w:tab w:pos="624" w:val="left"/>
        </w:tabs>
        <w:spacing w:after="120"/>
        <w:ind w:left="624" w:hanging="624"/>
      </w:pPr>
      <w:r>
        <w:rPr>
          <w:b/>
          <w:color w:val="3061F6"/>
        </w:rPr>
        <w:t>10.4</w:t>
        <w:tab/>
      </w:r>
      <w:r>
        <w:t>What monitoring and alerting will you set up, and who receives the alerts?</w:t>
      </w:r>
    </w:p>
    <w:p>
      <w:pPr>
        <w:pStyle w:val="Heading1"/>
      </w:pPr>
      <w:r>
        <w:rPr>
          <w:color w:val="3061F6"/>
        </w:rPr>
        <w:t xml:space="preserve">11  </w:t>
      </w:r>
      <w:r>
        <w:t>Testing and Acceptance</w:t>
      </w:r>
    </w:p>
    <w:p>
      <w:pPr>
        <w:keepNext/>
        <w:spacing w:after="200"/>
      </w:pPr>
      <w:r>
        <w:rPr>
          <w:b w:val="0"/>
          <w:i/>
          <w:color w:val="4D627C"/>
        </w:rPr>
        <w:t>"Done" has to be written down before the work starts, or it will be argued about at the end.</w:t>
      </w:r>
    </w:p>
    <w:p>
      <w:pPr>
        <w:pStyle w:val="Heading2"/>
      </w:pPr>
      <w:r>
        <w:t>Your Information</w:t>
      </w:r>
    </w:p>
    <w:p>
      <w:pPr>
        <w:spacing w:after="80"/>
        <w:ind w:left="283"/>
      </w:pPr>
      <w:r>
        <w:rPr>
          <w:color w:val="3061F6"/>
        </w:rPr>
        <w:t>[Who owns acceptance on your side]</w:t>
      </w:r>
    </w:p>
    <w:p>
      <w:pPr>
        <w:spacing w:after="80"/>
        <w:ind w:left="283"/>
      </w:pPr>
      <w:r>
        <w:rPr>
          <w:color w:val="3061F6"/>
        </w:rPr>
        <w:t>[User acceptance testing period, for example two weeks]</w:t>
      </w:r>
    </w:p>
    <w:p>
      <w:pPr>
        <w:spacing w:after="80"/>
        <w:ind w:left="283"/>
      </w:pPr>
      <w:r>
        <w:rPr>
          <w:color w:val="3061F6"/>
        </w:rPr>
        <w:t>[The customer journeys that must work at launch: search, product page, cart, checkout, account, returns]</w:t>
      </w:r>
    </w:p>
    <w:p>
      <w:pPr>
        <w:pStyle w:val="Heading2"/>
      </w:pPr>
      <w:r>
        <w:t>Vendor Questions</w:t>
      </w:r>
    </w:p>
    <w:p>
      <w:pPr>
        <w:tabs>
          <w:tab w:pos="624" w:val="left"/>
        </w:tabs>
        <w:spacing w:after="120"/>
        <w:ind w:left="624" w:hanging="624"/>
      </w:pPr>
      <w:r>
        <w:rPr>
          <w:b/>
          <w:color w:val="3061F6"/>
        </w:rPr>
        <w:t>11.1</w:t>
        <w:tab/>
      </w:r>
      <w:r>
        <w:t>What testing do you run: unit, integration, end-to-end, regression, accessibility, performance?</w:t>
      </w:r>
    </w:p>
    <w:p>
      <w:pPr>
        <w:tabs>
          <w:tab w:pos="624" w:val="left"/>
        </w:tabs>
        <w:spacing w:after="120"/>
        <w:ind w:left="624" w:hanging="624"/>
      </w:pPr>
      <w:r>
        <w:rPr>
          <w:b/>
          <w:color w:val="3061F6"/>
        </w:rPr>
        <w:t>11.2</w:t>
        <w:tab/>
      </w:r>
      <w:r>
        <w:t>How do we report defects, how are they classified, and what are the fix times for each class before launch?</w:t>
      </w:r>
    </w:p>
    <w:p>
      <w:pPr>
        <w:tabs>
          <w:tab w:pos="624" w:val="left"/>
        </w:tabs>
        <w:spacing w:after="120"/>
        <w:ind w:left="624" w:hanging="624"/>
      </w:pPr>
      <w:r>
        <w:rPr>
          <w:b/>
          <w:color w:val="3061F6"/>
        </w:rPr>
        <w:t>11.3</w:t>
        <w:tab/>
      </w:r>
      <w:r>
        <w:t>What are the launch criteria, and who makes the final go or no-go decision?</w:t>
      </w:r>
    </w:p>
    <w:p>
      <w:pPr>
        <w:pStyle w:val="Heading1"/>
      </w:pPr>
      <w:r>
        <w:rPr>
          <w:color w:val="3061F6"/>
        </w:rPr>
        <w:t xml:space="preserve">12  </w:t>
      </w:r>
      <w:r>
        <w:t>Team, Ownership and Handover</w:t>
      </w:r>
    </w:p>
    <w:p>
      <w:pPr>
        <w:keepNext/>
        <w:spacing w:after="200"/>
      </w:pPr>
      <w:r>
        <w:rPr>
          <w:b w:val="0"/>
          <w:i/>
          <w:color w:val="4D627C"/>
        </w:rPr>
        <w:t>These are the questions nobody asks until an agency disappears. Ask them now.</w:t>
      </w:r>
    </w:p>
    <w:p>
      <w:pPr>
        <w:pStyle w:val="Heading2"/>
      </w:pPr>
      <w:r>
        <w:t>Your Information</w:t>
      </w:r>
    </w:p>
    <w:p>
      <w:pPr>
        <w:spacing w:after="80"/>
        <w:ind w:left="283"/>
      </w:pPr>
      <w:r>
        <w:rPr>
          <w:color w:val="3061F6"/>
        </w:rPr>
        <w:t>[Where the code must live: a Git repository in your organization's account]</w:t>
      </w:r>
    </w:p>
    <w:p>
      <w:pPr>
        <w:spacing w:after="80"/>
        <w:ind w:left="283"/>
      </w:pPr>
      <w:r>
        <w:rPr>
          <w:color w:val="3061F6"/>
        </w:rPr>
        <w:t>[Accounts that must be in your name: hosting, domain, DNS, CDN, platform admin owner, app subscriptions, analytics]</w:t>
      </w:r>
    </w:p>
    <w:p>
      <w:pPr>
        <w:pStyle w:val="Heading2"/>
      </w:pPr>
      <w:r>
        <w:t>Vendor Questions</w:t>
      </w:r>
    </w:p>
    <w:p>
      <w:pPr>
        <w:tabs>
          <w:tab w:pos="624" w:val="left"/>
        </w:tabs>
        <w:spacing w:after="120"/>
        <w:ind w:left="624" w:hanging="624"/>
      </w:pPr>
      <w:r>
        <w:rPr>
          <w:b/>
          <w:color w:val="3061F6"/>
        </w:rPr>
        <w:t>12.1</w:t>
        <w:tab/>
      </w:r>
      <w:r>
        <w:t>Name the people who will work on our project, their roles, seniority and time allocation. Who is the single accountable lead?</w:t>
      </w:r>
    </w:p>
    <w:p>
      <w:pPr>
        <w:tabs>
          <w:tab w:pos="624" w:val="left"/>
        </w:tabs>
        <w:spacing w:after="120"/>
        <w:ind w:left="624" w:hanging="624"/>
      </w:pPr>
      <w:r>
        <w:rPr>
          <w:b/>
          <w:color w:val="3061F6"/>
        </w:rPr>
        <w:t>12.2</w:t>
        <w:tab/>
      </w:r>
      <w:r>
        <w:t>Will any work be subcontracted? To whom?</w:t>
      </w:r>
    </w:p>
    <w:p>
      <w:pPr>
        <w:tabs>
          <w:tab w:pos="624" w:val="left"/>
        </w:tabs>
        <w:spacing w:after="120"/>
        <w:ind w:left="624" w:hanging="624"/>
      </w:pPr>
      <w:r>
        <w:rPr>
          <w:b/>
          <w:color w:val="3061F6"/>
        </w:rPr>
        <w:t>12.3</w:t>
        <w:tab/>
      </w:r>
      <w:r>
        <w:t>Confirm that we own all code, designs and content produced for this project, and that the code lives in our repository from day one.</w:t>
      </w:r>
    </w:p>
    <w:p>
      <w:pPr>
        <w:tabs>
          <w:tab w:pos="624" w:val="left"/>
        </w:tabs>
        <w:spacing w:after="120"/>
        <w:ind w:left="624" w:hanging="624"/>
      </w:pPr>
      <w:r>
        <w:rPr>
          <w:b/>
          <w:color w:val="3061F6"/>
        </w:rPr>
        <w:t>12.4</w:t>
        <w:tab/>
      </w:r>
      <w:r>
        <w:t>What documentation do you hand over at launch and at the end of the engagement?</w:t>
      </w:r>
    </w:p>
    <w:p>
      <w:pPr>
        <w:tabs>
          <w:tab w:pos="624" w:val="left"/>
        </w:tabs>
        <w:spacing w:after="120"/>
        <w:ind w:left="624" w:hanging="624"/>
      </w:pPr>
      <w:r>
        <w:rPr>
          <w:b/>
          <w:color w:val="3061F6"/>
        </w:rPr>
        <w:t>12.5</w:t>
        <w:tab/>
      </w:r>
      <w:r>
        <w:t>If we part ways, what is your handover process and notice period?</w:t>
      </w:r>
    </w:p>
    <w:p>
      <w:pPr>
        <w:pStyle w:val="Heading1"/>
      </w:pPr>
      <w:r>
        <w:rPr>
          <w:color w:val="3061F6"/>
        </w:rPr>
        <w:t xml:space="preserve">13  </w:t>
      </w:r>
      <w:r>
        <w:t>Support After Launch</w:t>
      </w:r>
    </w:p>
    <w:p>
      <w:pPr>
        <w:keepNext/>
        <w:spacing w:after="200"/>
      </w:pPr>
      <w:r>
        <w:rPr>
          <w:b w:val="0"/>
          <w:i/>
          <w:color w:val="4D627C"/>
        </w:rPr>
        <w:t>Launch is the start of the store's life, not the end of the project.</w:t>
      </w:r>
    </w:p>
    <w:p>
      <w:pPr>
        <w:pStyle w:val="Heading2"/>
      </w:pPr>
      <w:r>
        <w:t>Your Information</w:t>
      </w:r>
    </w:p>
    <w:p>
      <w:pPr>
        <w:spacing w:after="80"/>
        <w:ind w:left="283"/>
      </w:pPr>
      <w:r>
        <w:rPr>
          <w:color w:val="3061F6"/>
        </w:rPr>
        <w:t>[Support hours you need: US business hours, extended hours, or around the clock for critical issues]</w:t>
      </w:r>
    </w:p>
    <w:p>
      <w:pPr>
        <w:spacing w:after="80"/>
        <w:ind w:left="283"/>
      </w:pPr>
      <w:r>
        <w:rPr>
          <w:color w:val="3061F6"/>
        </w:rPr>
        <w:t>[Expected volume of small changes each month]</w:t>
      </w:r>
    </w:p>
    <w:p>
      <w:pPr>
        <w:pStyle w:val="Heading2"/>
      </w:pPr>
      <w:r>
        <w:t>Vendor Questions</w:t>
      </w:r>
    </w:p>
    <w:p>
      <w:pPr>
        <w:tabs>
          <w:tab w:pos="624" w:val="left"/>
        </w:tabs>
        <w:spacing w:after="120"/>
        <w:ind w:left="624" w:hanging="624"/>
      </w:pPr>
      <w:r>
        <w:rPr>
          <w:b/>
          <w:color w:val="3061F6"/>
        </w:rPr>
        <w:t>13.1</w:t>
        <w:tab/>
      </w:r>
      <w:r>
        <w:t>What does the warranty period after launch cover, and for how long?</w:t>
      </w:r>
    </w:p>
    <w:p>
      <w:pPr>
        <w:tabs>
          <w:tab w:pos="624" w:val="left"/>
        </w:tabs>
        <w:spacing w:after="120"/>
        <w:ind w:left="624" w:hanging="624"/>
      </w:pPr>
      <w:r>
        <w:rPr>
          <w:b/>
          <w:color w:val="3061F6"/>
        </w:rPr>
        <w:t>13.2</w:t>
        <w:tab/>
      </w:r>
      <w:r>
        <w:t>What are your response and resolution times for critical, major and minor issues?</w:t>
      </w:r>
    </w:p>
    <w:p>
      <w:pPr>
        <w:tabs>
          <w:tab w:pos="624" w:val="left"/>
        </w:tabs>
        <w:spacing w:after="120"/>
        <w:ind w:left="624" w:hanging="624"/>
      </w:pPr>
      <w:r>
        <w:rPr>
          <w:b/>
          <w:color w:val="3061F6"/>
        </w:rPr>
        <w:t>13.3</w:t>
        <w:tab/>
      </w:r>
      <w:r>
        <w:t>How are platform upgrades and security patches handled under a support agreement?</w:t>
      </w:r>
    </w:p>
    <w:p>
      <w:pPr>
        <w:tabs>
          <w:tab w:pos="624" w:val="left"/>
        </w:tabs>
        <w:spacing w:after="120"/>
        <w:ind w:left="624" w:hanging="624"/>
      </w:pPr>
      <w:r>
        <w:rPr>
          <w:b/>
          <w:color w:val="3061F6"/>
        </w:rPr>
        <w:t>13.4</w:t>
        <w:tab/>
      </w:r>
      <w:r>
        <w:t>Who answers when we need help: the team that built the store, or a separate support desk?</w:t>
      </w:r>
    </w:p>
    <w:p>
      <w:pPr>
        <w:pStyle w:val="Heading1"/>
      </w:pPr>
      <w:r>
        <w:rPr>
          <w:color w:val="3061F6"/>
        </w:rPr>
        <w:t xml:space="preserve">14  </w:t>
      </w:r>
      <w:r>
        <w:t>Commercials</w:t>
      </w:r>
    </w:p>
    <w:p>
      <w:pPr>
        <w:keepNext/>
        <w:spacing w:after="200"/>
      </w:pPr>
      <w:r>
        <w:rPr>
          <w:b w:val="0"/>
          <w:i/>
          <w:color w:val="4D627C"/>
        </w:rPr>
        <w:t>Ask every vendor to price the same way, or you will compare numbers that do not mean the same thing.</w:t>
      </w:r>
    </w:p>
    <w:p>
      <w:pPr>
        <w:pStyle w:val="Heading2"/>
      </w:pPr>
      <w:r>
        <w:t>Your Information</w:t>
      </w:r>
    </w:p>
    <w:p>
      <w:pPr>
        <w:spacing w:after="80"/>
        <w:ind w:left="283"/>
      </w:pPr>
      <w:r>
        <w:rPr>
          <w:color w:val="3061F6"/>
        </w:rPr>
        <w:t>[Preferred model: fixed price, time and materials, or a fixed discovery phase followed by either]</w:t>
      </w:r>
    </w:p>
    <w:p>
      <w:pPr>
        <w:spacing w:after="80"/>
        <w:ind w:left="283"/>
      </w:pPr>
      <w:r>
        <w:rPr>
          <w:color w:val="3061F6"/>
        </w:rPr>
        <w:t>[Optional: the budget range you are working with]</w:t>
      </w:r>
    </w:p>
    <w:p>
      <w:pPr>
        <w:spacing w:after="80"/>
        <w:ind w:left="283"/>
      </w:pPr>
      <w:r>
        <w:rPr>
          <w:color w:val="3061F6"/>
        </w:rPr>
        <w:t>[Payment terms your finance team requires]</w:t>
      </w:r>
    </w:p>
    <w:p>
      <w:pPr>
        <w:pStyle w:val="Heading2"/>
      </w:pPr>
      <w:r>
        <w:t>Vendor Questions</w:t>
      </w:r>
    </w:p>
    <w:p>
      <w:pPr>
        <w:tabs>
          <w:tab w:pos="624" w:val="left"/>
        </w:tabs>
        <w:spacing w:after="120"/>
        <w:ind w:left="624" w:hanging="624"/>
      </w:pPr>
      <w:r>
        <w:rPr>
          <w:b/>
          <w:color w:val="3061F6"/>
        </w:rPr>
        <w:t>14.1</w:t>
        <w:tab/>
      </w:r>
      <w:r>
        <w:t>State your pricing model, what it includes and what it excludes.</w:t>
      </w:r>
    </w:p>
    <w:p>
      <w:pPr>
        <w:tabs>
          <w:tab w:pos="624" w:val="left"/>
        </w:tabs>
        <w:spacing w:after="120"/>
        <w:ind w:left="624" w:hanging="624"/>
      </w:pPr>
      <w:r>
        <w:rPr>
          <w:b/>
          <w:color w:val="3061F6"/>
        </w:rPr>
        <w:t>14.2</w:t>
        <w:tab/>
      </w:r>
      <w:r>
        <w:t>Break your estimate down by phase and by the sections of this RFP.</w:t>
      </w:r>
    </w:p>
    <w:p>
      <w:pPr>
        <w:tabs>
          <w:tab w:pos="624" w:val="left"/>
        </w:tabs>
        <w:spacing w:after="120"/>
        <w:ind w:left="624" w:hanging="624"/>
      </w:pPr>
      <w:r>
        <w:rPr>
          <w:b/>
          <w:color w:val="3061F6"/>
        </w:rPr>
        <w:t>14.3</w:t>
        <w:tab/>
      </w:r>
      <w:r>
        <w:t>How are change requests estimated, approved and billed?</w:t>
      </w:r>
    </w:p>
    <w:p>
      <w:pPr>
        <w:tabs>
          <w:tab w:pos="624" w:val="left"/>
        </w:tabs>
        <w:spacing w:after="120"/>
        <w:ind w:left="624" w:hanging="624"/>
      </w:pPr>
      <w:r>
        <w:rPr>
          <w:b/>
          <w:color w:val="3061F6"/>
        </w:rPr>
        <w:t>14.4</w:t>
        <w:tab/>
      </w:r>
      <w:r>
        <w:t>List the third-party licenses, extensions, apps and hosting we will pay for separately, with a yearly estimate for each.</w:t>
      </w:r>
    </w:p>
    <w:p>
      <w:pPr>
        <w:tabs>
          <w:tab w:pos="624" w:val="left"/>
        </w:tabs>
        <w:spacing w:after="120"/>
        <w:ind w:left="624" w:hanging="624"/>
      </w:pPr>
      <w:r>
        <w:rPr>
          <w:b/>
          <w:color w:val="3061F6"/>
        </w:rPr>
        <w:t>14.5</w:t>
        <w:tab/>
      </w:r>
      <w:r>
        <w:t>What are your payment milestones, and which deliverables are tied to each?</w:t>
      </w:r>
    </w:p>
    <w:p>
      <w:pPr>
        <w:pStyle w:val="Heading1"/>
      </w:pPr>
      <w:r>
        <w:rPr>
          <w:color w:val="3061F6"/>
        </w:rPr>
        <w:t xml:space="preserve">15  </w:t>
      </w:r>
      <w:r>
        <w:t>Evaluation Criteria and Weighting</w:t>
      </w:r>
    </w:p>
    <w:p>
      <w:pPr>
        <w:keepNext/>
        <w:spacing w:after="200"/>
      </w:pPr>
      <w:r>
        <w:rPr>
          <w:b w:val="0"/>
          <w:i/>
          <w:color w:val="4D627C"/>
        </w:rPr>
        <w:t>Publishing your criteria gets you better proposals and makes the decision defensible inside your company.</w:t>
      </w:r>
    </w:p>
    <w:p>
      <w:pPr>
        <w:pStyle w:val="Heading2"/>
      </w:pPr>
      <w:r>
        <w:t>Your Information</w:t>
      </w:r>
    </w:p>
    <w:p>
      <w:pPr>
        <w:spacing w:after="80"/>
        <w:ind w:left="283"/>
      </w:pPr>
      <w:r>
        <w:rPr>
          <w:color w:val="3061F6"/>
        </w:rPr>
        <w:t>[Adjust the weights below if your priorities differ. Keep the total at 100%.]</w:t>
      </w:r>
    </w:p>
    <w:tbl>
      <w:tblPr>
        <w:jc w:val="center"/>
        <w:tblLayout w:type="fixed"/>
        <w:tblLook w:firstColumn="1" w:firstRow="1" w:lastColumn="0" w:lastRow="0" w:noHBand="0" w:noVBand="1" w:val="04A0"/>
        <w:tblBorders>
          <w:top w:val="single" w:sz="4" w:space="0" w:color="D4DBE3"/>
          <w:left w:val="single" w:sz="4" w:space="0" w:color="D4DBE3"/>
          <w:bottom w:val="single" w:sz="4" w:space="0" w:color="D4DBE3"/>
          <w:right w:val="single" w:sz="4" w:space="0" w:color="D4DBE3"/>
          <w:insideH w:val="single" w:sz="4" w:space="0" w:color="D4DBE3"/>
          <w:insideV w:val="single" w:sz="4" w:space="0" w:color="D4DBE3"/>
        </w:tblBorders>
        <w:tblCellMar>
          <w:top w:w="90" w:type="dxa"/>
          <w:bottom w:w="90" w:type="dxa"/>
          <w:left w:w="110" w:type="dxa"/>
          <w:right w:w="110" w:type="dxa"/>
        </w:tblCellMar>
        <w:tblLayout w:type="fixed"/>
        <w:tblW w:w="9360" w:type="dxa"/>
      </w:tblPr>
      <w:tblGrid>
        <w:gridCol w:w="3024"/>
        <w:gridCol w:w="1007"/>
        <w:gridCol w:w="5328"/>
      </w:tblGrid>
      <w:tr>
        <w:trPr>
          <w:tblHeader w:val="true"/>
        </w:trPr>
        <w:tc>
          <w:tcPr>
            <w:tcW w:type="dxa" w:w="3024"/>
            <w:shd w:val="clear" w:color="auto" w:fill="17192F"/>
          </w:tcPr>
          <w:p>
            <w:pPr>
              <w:spacing w:after="0"/>
            </w:pPr>
            <w:r>
              <w:rPr>
                <w:b/>
                <w:color w:val="FFFFFF"/>
                <w:sz w:val="19"/>
              </w:rPr>
              <w:t>Criterion</w:t>
            </w:r>
          </w:p>
        </w:tc>
        <w:tc>
          <w:tcPr>
            <w:tcW w:type="dxa" w:w="1008"/>
            <w:shd w:val="clear" w:color="auto" w:fill="17192F"/>
          </w:tcPr>
          <w:p>
            <w:pPr>
              <w:spacing w:after="0"/>
            </w:pPr>
            <w:r>
              <w:rPr>
                <w:b/>
                <w:color w:val="FFFFFF"/>
                <w:sz w:val="19"/>
              </w:rPr>
              <w:t>Weight</w:t>
            </w:r>
          </w:p>
        </w:tc>
        <w:tc>
          <w:tcPr>
            <w:tcW w:type="dxa" w:w="5328"/>
            <w:shd w:val="clear" w:color="auto" w:fill="17192F"/>
          </w:tcPr>
          <w:p>
            <w:pPr>
              <w:spacing w:after="0"/>
            </w:pPr>
            <w:r>
              <w:rPr>
                <w:b/>
                <w:color w:val="FFFFFF"/>
                <w:sz w:val="19"/>
              </w:rPr>
              <w:t>What scores a 5</w:t>
            </w:r>
          </w:p>
        </w:tc>
      </w:tr>
      <w:tr>
        <w:trPr>
          <w:cantSplit/>
        </w:trPr>
        <w:tc>
          <w:tcPr>
            <w:tcW w:type="dxa" w:w="3024"/>
            <w:vAlign w:val="top"/>
          </w:tcPr>
          <w:p>
            <w:pPr>
              <w:spacing w:after="0" w:line="276" w:lineRule="auto"/>
            </w:pPr>
            <w:r>
              <w:rPr>
                <w:b/>
                <w:sz w:val="19"/>
              </w:rPr>
              <w:t>Understanding of Your Goals and Scope</w:t>
            </w:r>
          </w:p>
        </w:tc>
        <w:tc>
          <w:tcPr>
            <w:tcW w:type="dxa" w:w="1008"/>
            <w:vAlign w:val="top"/>
          </w:tcPr>
          <w:p>
            <w:pPr>
              <w:spacing w:after="0" w:line="276" w:lineRule="auto"/>
            </w:pPr>
            <w:r>
              <w:rPr>
                <w:sz w:val="19"/>
              </w:rPr>
              <w:t>15%</w:t>
            </w:r>
          </w:p>
        </w:tc>
        <w:tc>
          <w:tcPr>
            <w:tcW w:type="dxa" w:w="5328"/>
            <w:vAlign w:val="top"/>
          </w:tcPr>
          <w:p>
            <w:pPr>
              <w:spacing w:after="0" w:line="276" w:lineRule="auto"/>
            </w:pPr>
            <w:r>
              <w:rPr>
                <w:sz w:val="19"/>
              </w:rPr>
              <w:t>Restates your goals in their own words, challenges a weak assumption and ties the plan to your KPIs.</w:t>
            </w:r>
          </w:p>
        </w:tc>
      </w:tr>
      <w:tr>
        <w:trPr>
          <w:cantSplit/>
        </w:trPr>
        <w:tc>
          <w:tcPr>
            <w:tcW w:type="dxa" w:w="3024"/>
            <w:vAlign w:val="top"/>
            <w:shd w:val="clear" w:color="auto" w:fill="F6F7F9"/>
          </w:tcPr>
          <w:p>
            <w:pPr>
              <w:spacing w:after="0" w:line="276" w:lineRule="auto"/>
            </w:pPr>
            <w:r>
              <w:rPr>
                <w:b/>
                <w:sz w:val="19"/>
              </w:rPr>
              <w:t>Relevant Experience and References</w:t>
            </w:r>
          </w:p>
        </w:tc>
        <w:tc>
          <w:tcPr>
            <w:tcW w:type="dxa" w:w="1008"/>
            <w:vAlign w:val="top"/>
            <w:shd w:val="clear" w:color="auto" w:fill="F6F7F9"/>
          </w:tcPr>
          <w:p>
            <w:pPr>
              <w:spacing w:after="0" w:line="276" w:lineRule="auto"/>
            </w:pPr>
            <w:r>
              <w:rPr>
                <w:sz w:val="19"/>
              </w:rPr>
              <w:t>15%</w:t>
            </w:r>
          </w:p>
        </w:tc>
        <w:tc>
          <w:tcPr>
            <w:tcW w:type="dxa" w:w="5328"/>
            <w:vAlign w:val="top"/>
            <w:shd w:val="clear" w:color="auto" w:fill="F6F7F9"/>
          </w:tcPr>
          <w:p>
            <w:pPr>
              <w:spacing w:after="0" w:line="276" w:lineRule="auto"/>
            </w:pPr>
            <w:r>
              <w:rPr>
                <w:sz w:val="19"/>
              </w:rPr>
              <w:t>Two or more comparable projects on the same platform, with references you were able to call.</w:t>
            </w:r>
          </w:p>
        </w:tc>
      </w:tr>
      <w:tr>
        <w:trPr>
          <w:cantSplit/>
        </w:trPr>
        <w:tc>
          <w:tcPr>
            <w:tcW w:type="dxa" w:w="3024"/>
            <w:vAlign w:val="top"/>
          </w:tcPr>
          <w:p>
            <w:pPr>
              <w:spacing w:after="0" w:line="276" w:lineRule="auto"/>
            </w:pPr>
            <w:r>
              <w:rPr>
                <w:b/>
                <w:sz w:val="19"/>
              </w:rPr>
              <w:t>Platform and Technical Expertise</w:t>
            </w:r>
          </w:p>
        </w:tc>
        <w:tc>
          <w:tcPr>
            <w:tcW w:type="dxa" w:w="1008"/>
            <w:vAlign w:val="top"/>
          </w:tcPr>
          <w:p>
            <w:pPr>
              <w:spacing w:after="0" w:line="276" w:lineRule="auto"/>
            </w:pPr>
            <w:r>
              <w:rPr>
                <w:sz w:val="19"/>
              </w:rPr>
              <w:t>15%</w:t>
            </w:r>
          </w:p>
        </w:tc>
        <w:tc>
          <w:tcPr>
            <w:tcW w:type="dxa" w:w="5328"/>
            <w:vAlign w:val="top"/>
          </w:tcPr>
          <w:p>
            <w:pPr>
              <w:spacing w:after="0" w:line="276" w:lineRule="auto"/>
            </w:pPr>
            <w:r>
              <w:rPr>
                <w:sz w:val="19"/>
              </w:rPr>
              <w:t>Senior certified engineers on your platform, and specific answers to the platform questions.</w:t>
            </w:r>
          </w:p>
        </w:tc>
      </w:tr>
      <w:tr>
        <w:trPr>
          <w:cantSplit/>
        </w:trPr>
        <w:tc>
          <w:tcPr>
            <w:tcW w:type="dxa" w:w="3024"/>
            <w:vAlign w:val="top"/>
            <w:shd w:val="clear" w:color="auto" w:fill="F6F7F9"/>
          </w:tcPr>
          <w:p>
            <w:pPr>
              <w:spacing w:after="0" w:line="276" w:lineRule="auto"/>
            </w:pPr>
            <w:r>
              <w:rPr>
                <w:b/>
                <w:sz w:val="19"/>
              </w:rPr>
              <w:t>Delivery Approach, Plan and Timeline</w:t>
            </w:r>
          </w:p>
        </w:tc>
        <w:tc>
          <w:tcPr>
            <w:tcW w:type="dxa" w:w="1008"/>
            <w:vAlign w:val="top"/>
            <w:shd w:val="clear" w:color="auto" w:fill="F6F7F9"/>
          </w:tcPr>
          <w:p>
            <w:pPr>
              <w:spacing w:after="0" w:line="276" w:lineRule="auto"/>
            </w:pPr>
            <w:r>
              <w:rPr>
                <w:sz w:val="19"/>
              </w:rPr>
              <w:t>15%</w:t>
            </w:r>
          </w:p>
        </w:tc>
        <w:tc>
          <w:tcPr>
            <w:tcW w:type="dxa" w:w="5328"/>
            <w:vAlign w:val="top"/>
            <w:shd w:val="clear" w:color="auto" w:fill="F6F7F9"/>
          </w:tcPr>
          <w:p>
            <w:pPr>
              <w:spacing w:after="0" w:line="276" w:lineRule="auto"/>
            </w:pPr>
            <w:r>
              <w:rPr>
                <w:sz w:val="19"/>
              </w:rPr>
              <w:t>A phased plan with named milestones, the risks called out and a realistic timeline.</w:t>
            </w:r>
          </w:p>
        </w:tc>
      </w:tr>
      <w:tr>
        <w:trPr>
          <w:cantSplit/>
        </w:trPr>
        <w:tc>
          <w:tcPr>
            <w:tcW w:type="dxa" w:w="3024"/>
            <w:vAlign w:val="top"/>
          </w:tcPr>
          <w:p>
            <w:pPr>
              <w:spacing w:after="0" w:line="276" w:lineRule="auto"/>
            </w:pPr>
            <w:r>
              <w:rPr>
                <w:b/>
                <w:sz w:val="19"/>
              </w:rPr>
              <w:t>Quality, Testing and Accessibility</w:t>
            </w:r>
          </w:p>
        </w:tc>
        <w:tc>
          <w:tcPr>
            <w:tcW w:type="dxa" w:w="1008"/>
            <w:vAlign w:val="top"/>
          </w:tcPr>
          <w:p>
            <w:pPr>
              <w:spacing w:after="0" w:line="276" w:lineRule="auto"/>
            </w:pPr>
            <w:r>
              <w:rPr>
                <w:sz w:val="19"/>
              </w:rPr>
              <w:t>10%</w:t>
            </w:r>
          </w:p>
        </w:tc>
        <w:tc>
          <w:tcPr>
            <w:tcW w:type="dxa" w:w="5328"/>
            <w:vAlign w:val="top"/>
          </w:tcPr>
          <w:p>
            <w:pPr>
              <w:spacing w:after="0" w:line="276" w:lineRule="auto"/>
            </w:pPr>
            <w:r>
              <w:rPr>
                <w:sz w:val="19"/>
              </w:rPr>
              <w:t>Automated and manual testing, a WCAG 2.2 AA process and written launch criteria.</w:t>
            </w:r>
          </w:p>
        </w:tc>
      </w:tr>
      <w:tr>
        <w:trPr>
          <w:cantSplit/>
        </w:trPr>
        <w:tc>
          <w:tcPr>
            <w:tcW w:type="dxa" w:w="3024"/>
            <w:vAlign w:val="top"/>
            <w:shd w:val="clear" w:color="auto" w:fill="F6F7F9"/>
          </w:tcPr>
          <w:p>
            <w:pPr>
              <w:spacing w:after="0" w:line="276" w:lineRule="auto"/>
            </w:pPr>
            <w:r>
              <w:rPr>
                <w:b/>
                <w:sz w:val="19"/>
              </w:rPr>
              <w:t>Team Seniority and Continuity</w:t>
            </w:r>
          </w:p>
        </w:tc>
        <w:tc>
          <w:tcPr>
            <w:tcW w:type="dxa" w:w="1008"/>
            <w:vAlign w:val="top"/>
            <w:shd w:val="clear" w:color="auto" w:fill="F6F7F9"/>
          </w:tcPr>
          <w:p>
            <w:pPr>
              <w:spacing w:after="0" w:line="276" w:lineRule="auto"/>
            </w:pPr>
            <w:r>
              <w:rPr>
                <w:sz w:val="19"/>
              </w:rPr>
              <w:t>10%</w:t>
            </w:r>
          </w:p>
        </w:tc>
        <w:tc>
          <w:tcPr>
            <w:tcW w:type="dxa" w:w="5328"/>
            <w:vAlign w:val="top"/>
            <w:shd w:val="clear" w:color="auto" w:fill="F6F7F9"/>
          </w:tcPr>
          <w:p>
            <w:pPr>
              <w:spacing w:after="0" w:line="276" w:lineRule="auto"/>
            </w:pPr>
            <w:r>
              <w:rPr>
                <w:sz w:val="19"/>
              </w:rPr>
              <w:t>Named people, their roles and allocation, one accountable lead, no surprise subcontracting.</w:t>
            </w:r>
          </w:p>
        </w:tc>
      </w:tr>
      <w:tr>
        <w:trPr>
          <w:cantSplit/>
        </w:trPr>
        <w:tc>
          <w:tcPr>
            <w:tcW w:type="dxa" w:w="3024"/>
            <w:vAlign w:val="top"/>
          </w:tcPr>
          <w:p>
            <w:pPr>
              <w:spacing w:after="0" w:line="276" w:lineRule="auto"/>
            </w:pPr>
            <w:r>
              <w:rPr>
                <w:b/>
                <w:sz w:val="19"/>
              </w:rPr>
              <w:t>Security, Ownership and Handover</w:t>
            </w:r>
          </w:p>
        </w:tc>
        <w:tc>
          <w:tcPr>
            <w:tcW w:type="dxa" w:w="1008"/>
            <w:vAlign w:val="top"/>
          </w:tcPr>
          <w:p>
            <w:pPr>
              <w:spacing w:after="0" w:line="276" w:lineRule="auto"/>
            </w:pPr>
            <w:r>
              <w:rPr>
                <w:sz w:val="19"/>
              </w:rPr>
              <w:t>10%</w:t>
            </w:r>
          </w:p>
        </w:tc>
        <w:tc>
          <w:tcPr>
            <w:tcW w:type="dxa" w:w="5328"/>
            <w:vAlign w:val="top"/>
          </w:tcPr>
          <w:p>
            <w:pPr>
              <w:spacing w:after="0" w:line="276" w:lineRule="auto"/>
            </w:pPr>
            <w:r>
              <w:rPr>
                <w:sz w:val="19"/>
              </w:rPr>
              <w:t>You own the code and accounts from day one, patching is defined and handover is documented.</w:t>
            </w:r>
          </w:p>
        </w:tc>
      </w:tr>
      <w:tr>
        <w:trPr>
          <w:cantSplit/>
        </w:trPr>
        <w:tc>
          <w:tcPr>
            <w:tcW w:type="dxa" w:w="3024"/>
            <w:vAlign w:val="top"/>
            <w:shd w:val="clear" w:color="auto" w:fill="F6F7F9"/>
          </w:tcPr>
          <w:p>
            <w:pPr>
              <w:spacing w:after="0" w:line="276" w:lineRule="auto"/>
            </w:pPr>
            <w:r>
              <w:rPr>
                <w:b/>
                <w:sz w:val="19"/>
              </w:rPr>
              <w:t>Support After Launch</w:t>
            </w:r>
          </w:p>
        </w:tc>
        <w:tc>
          <w:tcPr>
            <w:tcW w:type="dxa" w:w="1008"/>
            <w:vAlign w:val="top"/>
            <w:shd w:val="clear" w:color="auto" w:fill="F6F7F9"/>
          </w:tcPr>
          <w:p>
            <w:pPr>
              <w:spacing w:after="0" w:line="276" w:lineRule="auto"/>
            </w:pPr>
            <w:r>
              <w:rPr>
                <w:sz w:val="19"/>
              </w:rPr>
              <w:t>5%</w:t>
            </w:r>
          </w:p>
        </w:tc>
        <w:tc>
          <w:tcPr>
            <w:tcW w:type="dxa" w:w="5328"/>
            <w:vAlign w:val="top"/>
            <w:shd w:val="clear" w:color="auto" w:fill="F6F7F9"/>
          </w:tcPr>
          <w:p>
            <w:pPr>
              <w:spacing w:after="0" w:line="276" w:lineRule="auto"/>
            </w:pPr>
            <w:r>
              <w:rPr>
                <w:sz w:val="19"/>
              </w:rPr>
              <w:t>Response times by severity, the same team supporting the store and upgrades planned.</w:t>
            </w:r>
          </w:p>
        </w:tc>
      </w:tr>
      <w:tr>
        <w:trPr>
          <w:cantSplit/>
        </w:trPr>
        <w:tc>
          <w:tcPr>
            <w:tcW w:type="dxa" w:w="3024"/>
            <w:vAlign w:val="top"/>
          </w:tcPr>
          <w:p>
            <w:pPr>
              <w:spacing w:after="0" w:line="276" w:lineRule="auto"/>
            </w:pPr>
            <w:r>
              <w:rPr>
                <w:b/>
                <w:sz w:val="19"/>
              </w:rPr>
              <w:t>Commercial Clarity</w:t>
            </w:r>
          </w:p>
        </w:tc>
        <w:tc>
          <w:tcPr>
            <w:tcW w:type="dxa" w:w="1008"/>
            <w:vAlign w:val="top"/>
          </w:tcPr>
          <w:p>
            <w:pPr>
              <w:spacing w:after="0" w:line="276" w:lineRule="auto"/>
            </w:pPr>
            <w:r>
              <w:rPr>
                <w:sz w:val="19"/>
              </w:rPr>
              <w:t>5%</w:t>
            </w:r>
          </w:p>
        </w:tc>
        <w:tc>
          <w:tcPr>
            <w:tcW w:type="dxa" w:w="5328"/>
            <w:vAlign w:val="top"/>
          </w:tcPr>
          <w:p>
            <w:pPr>
              <w:spacing w:after="0" w:line="276" w:lineRule="auto"/>
            </w:pPr>
            <w:r>
              <w:rPr>
                <w:sz w:val="19"/>
              </w:rPr>
              <w:t>Pricing model, inclusions, exclusions, change requests and third-party costs all stated.</w:t>
            </w:r>
          </w:p>
        </w:tc>
      </w:tr>
      <w:tr>
        <w:trPr>
          <w:cantSplit/>
        </w:trPr>
        <w:tc>
          <w:tcPr>
            <w:tcW w:type="dxa" w:w="3024"/>
            <w:vAlign w:val="top"/>
            <w:shd w:val="clear" w:color="auto" w:fill="F6F7F9"/>
          </w:tcPr>
          <w:p>
            <w:pPr>
              <w:spacing w:after="0" w:line="276" w:lineRule="auto"/>
            </w:pPr>
            <w:r>
              <w:rPr>
                <w:b/>
                <w:sz w:val="19"/>
              </w:rPr>
              <w:t>Total</w:t>
            </w:r>
          </w:p>
        </w:tc>
        <w:tc>
          <w:tcPr>
            <w:tcW w:type="dxa" w:w="1008"/>
            <w:vAlign w:val="top"/>
            <w:shd w:val="clear" w:color="auto" w:fill="F6F7F9"/>
          </w:tcPr>
          <w:p>
            <w:pPr>
              <w:spacing w:after="0" w:line="276" w:lineRule="auto"/>
            </w:pPr>
            <w:r>
              <w:rPr>
                <w:sz w:val="19"/>
              </w:rPr>
              <w:t>100%</w:t>
            </w:r>
          </w:p>
        </w:tc>
        <w:tc>
          <w:tcPr>
            <w:tcW w:type="dxa" w:w="5328"/>
            <w:vAlign w:val="top"/>
            <w:shd w:val="clear" w:color="auto" w:fill="F6F7F9"/>
          </w:tcPr>
          <w:p>
            <w:pPr>
              <w:spacing w:after="0" w:line="276" w:lineRule="auto"/>
            </w:pPr>
            <w:r>
              <w:rPr>
                <w:sz w:val="19"/>
              </w:rPr>
            </w:r>
          </w:p>
        </w:tc>
      </w:tr>
    </w:tbl>
    <w:p>
      <w:pPr>
        <w:spacing w:after="40"/>
      </w:pPr>
    </w:p>
    <w:p>
      <w:pPr>
        <w:spacing w:after="160"/>
      </w:pPr>
      <w:r>
        <w:rPr>
          <w:b w:val="0"/>
          <w:i w:val="0"/>
        </w:rPr>
        <w:t>Each reviewer scores each vendor from 1 to 5 on every criterion, alone, before the group discusses. A weighted total out of 5 decides the shortlist; the finalist presentation and reference calls decide the winner. Use the companion scorecard (ecommerce-vendor-scorecard.xlsx), which applies these weights for you.</w:t>
      </w:r>
    </w:p>
    <w:p>
      <w:pPr>
        <w:pStyle w:val="Heading1"/>
      </w:pPr>
      <w:r>
        <w:rPr>
          <w:color w:val="3061F6"/>
        </w:rPr>
        <w:t xml:space="preserve">16  </w:t>
      </w:r>
      <w:r>
        <w:t>Submission Instructions and Timeline</w:t>
      </w:r>
    </w:p>
    <w:p>
      <w:pPr>
        <w:keepNext/>
        <w:spacing w:after="200"/>
      </w:pPr>
      <w:r>
        <w:rPr>
          <w:b w:val="0"/>
          <w:i/>
          <w:color w:val="4D627C"/>
        </w:rPr>
        <w:t>A clear timeline tells serious vendors that you will decide, and when.</w:t>
      </w:r>
    </w:p>
    <w:p>
      <w:pPr>
        <w:pStyle w:val="Heading2"/>
      </w:pPr>
      <w:r>
        <w:t>Your Information</w:t>
      </w:r>
    </w:p>
    <w:p>
      <w:pPr>
        <w:spacing w:after="80"/>
        <w:ind w:left="283"/>
      </w:pPr>
      <w:r>
        <w:rPr>
          <w:color w:val="3061F6"/>
        </w:rPr>
        <w:t>[Format: PDF, no more than N pages excluding appendices, answering the numbered questions in order]</w:t>
      </w:r>
    </w:p>
    <w:p>
      <w:pPr>
        <w:spacing w:after="80"/>
        <w:ind w:left="283"/>
      </w:pPr>
      <w:r>
        <w:rPr>
          <w:color w:val="3061F6"/>
        </w:rPr>
        <w:t>[Send proposals to: name, email]</w:t>
      </w:r>
    </w:p>
    <w:p>
      <w:pPr>
        <w:spacing w:after="80"/>
        <w:ind w:left="283"/>
      </w:pPr>
      <w:r>
        <w:rPr>
          <w:color w:val="3061F6"/>
        </w:rPr>
        <w:t>[Confidentiality: an NDA is required before any code or data is shared]</w:t>
      </w:r>
    </w:p>
    <w:tbl>
      <w:tblPr>
        <w:jc w:val="center"/>
        <w:tblLayout w:type="fixed"/>
        <w:tblLook w:firstColumn="1" w:firstRow="1" w:lastColumn="0" w:lastRow="0" w:noHBand="0" w:noVBand="1" w:val="04A0"/>
        <w:tblBorders>
          <w:top w:val="single" w:sz="4" w:space="0" w:color="D4DBE3"/>
          <w:left w:val="single" w:sz="4" w:space="0" w:color="D4DBE3"/>
          <w:bottom w:val="single" w:sz="4" w:space="0" w:color="D4DBE3"/>
          <w:right w:val="single" w:sz="4" w:space="0" w:color="D4DBE3"/>
          <w:insideH w:val="single" w:sz="4" w:space="0" w:color="D4DBE3"/>
          <w:insideV w:val="single" w:sz="4" w:space="0" w:color="D4DBE3"/>
        </w:tblBorders>
        <w:tblCellMar>
          <w:top w:w="90" w:type="dxa"/>
          <w:bottom w:w="90" w:type="dxa"/>
          <w:left w:w="110" w:type="dxa"/>
          <w:right w:w="110" w:type="dxa"/>
        </w:tblCellMar>
        <w:tblLayout w:type="fixed"/>
        <w:tblW w:w="9360" w:type="dxa"/>
      </w:tblPr>
      <w:tblGrid>
        <w:gridCol w:w="6048"/>
        <w:gridCol w:w="3311"/>
      </w:tblGrid>
      <w:tr>
        <w:trPr>
          <w:tblHeader w:val="true"/>
        </w:trPr>
        <w:tc>
          <w:tcPr>
            <w:tcW w:type="dxa" w:w="6048"/>
            <w:shd w:val="clear" w:color="auto" w:fill="17192F"/>
          </w:tcPr>
          <w:p>
            <w:pPr>
              <w:keepNext/>
              <w:spacing w:after="0"/>
            </w:pPr>
            <w:r>
              <w:rPr>
                <w:b/>
                <w:color w:val="FFFFFF"/>
                <w:sz w:val="19"/>
              </w:rPr>
              <w:t>Milestone</w:t>
            </w:r>
          </w:p>
        </w:tc>
        <w:tc>
          <w:tcPr>
            <w:tcW w:type="dxa" w:w="3312"/>
            <w:shd w:val="clear" w:color="auto" w:fill="17192F"/>
          </w:tcPr>
          <w:p>
            <w:pPr>
              <w:keepNext/>
              <w:spacing w:after="0"/>
            </w:pPr>
            <w:r>
              <w:rPr>
                <w:b/>
                <w:color w:val="FFFFFF"/>
                <w:sz w:val="19"/>
              </w:rPr>
              <w:t>Date</w:t>
            </w:r>
          </w:p>
        </w:tc>
      </w:tr>
      <w:tr>
        <w:trPr>
          <w:cantSplit/>
        </w:trPr>
        <w:tc>
          <w:tcPr>
            <w:tcW w:type="dxa" w:w="6048"/>
            <w:vAlign w:val="top"/>
          </w:tcPr>
          <w:p>
            <w:pPr>
              <w:keepNext/>
              <w:spacing w:after="0" w:line="276" w:lineRule="auto"/>
            </w:pPr>
            <w:r>
              <w:rPr>
                <w:b/>
                <w:sz w:val="19"/>
              </w:rPr>
              <w:t>RFP issued</w:t>
            </w:r>
          </w:p>
        </w:tc>
        <w:tc>
          <w:tcPr>
            <w:tcW w:type="dxa" w:w="3312"/>
            <w:vAlign w:val="top"/>
          </w:tcPr>
          <w:p>
            <w:pPr>
              <w:keepNext/>
              <w:spacing w:after="0" w:line="276" w:lineRule="auto"/>
            </w:pPr>
            <w:r>
              <w:rPr>
                <w:color w:val="3061F6"/>
                <w:sz w:val="19"/>
              </w:rPr>
              <w:t>[Date]</w:t>
            </w:r>
          </w:p>
        </w:tc>
      </w:tr>
      <w:tr>
        <w:trPr>
          <w:cantSplit/>
        </w:trPr>
        <w:tc>
          <w:tcPr>
            <w:tcW w:type="dxa" w:w="6048"/>
            <w:vAlign w:val="top"/>
            <w:shd w:val="clear" w:color="auto" w:fill="F6F7F9"/>
          </w:tcPr>
          <w:p>
            <w:pPr>
              <w:keepNext/>
              <w:spacing w:after="0" w:line="276" w:lineRule="auto"/>
            </w:pPr>
            <w:r>
              <w:rPr>
                <w:b/>
                <w:sz w:val="19"/>
              </w:rPr>
              <w:t>Vendor questions due</w:t>
            </w:r>
          </w:p>
        </w:tc>
        <w:tc>
          <w:tcPr>
            <w:tcW w:type="dxa" w:w="3312"/>
            <w:vAlign w:val="top"/>
            <w:shd w:val="clear" w:color="auto" w:fill="F6F7F9"/>
          </w:tcPr>
          <w:p>
            <w:pPr>
              <w:keepNext/>
              <w:spacing w:after="0" w:line="276" w:lineRule="auto"/>
            </w:pPr>
            <w:r>
              <w:rPr>
                <w:color w:val="3061F6"/>
                <w:sz w:val="19"/>
              </w:rPr>
              <w:t>[Date + 1 week]</w:t>
            </w:r>
          </w:p>
        </w:tc>
      </w:tr>
      <w:tr>
        <w:trPr>
          <w:cantSplit/>
        </w:trPr>
        <w:tc>
          <w:tcPr>
            <w:tcW w:type="dxa" w:w="6048"/>
            <w:vAlign w:val="top"/>
          </w:tcPr>
          <w:p>
            <w:pPr>
              <w:keepNext/>
              <w:spacing w:after="0" w:line="276" w:lineRule="auto"/>
            </w:pPr>
            <w:r>
              <w:rPr>
                <w:b/>
                <w:sz w:val="19"/>
              </w:rPr>
              <w:t>Answers shared with every vendor</w:t>
            </w:r>
          </w:p>
        </w:tc>
        <w:tc>
          <w:tcPr>
            <w:tcW w:type="dxa" w:w="3312"/>
            <w:vAlign w:val="top"/>
          </w:tcPr>
          <w:p>
            <w:pPr>
              <w:keepNext/>
              <w:spacing w:after="0" w:line="276" w:lineRule="auto"/>
            </w:pPr>
            <w:r>
              <w:rPr>
                <w:color w:val="3061F6"/>
                <w:sz w:val="19"/>
              </w:rPr>
              <w:t>[Date + 9 days]</w:t>
            </w:r>
          </w:p>
        </w:tc>
      </w:tr>
      <w:tr>
        <w:trPr>
          <w:cantSplit/>
        </w:trPr>
        <w:tc>
          <w:tcPr>
            <w:tcW w:type="dxa" w:w="6048"/>
            <w:vAlign w:val="top"/>
            <w:shd w:val="clear" w:color="auto" w:fill="F6F7F9"/>
          </w:tcPr>
          <w:p>
            <w:pPr>
              <w:keepNext/>
              <w:spacing w:after="0" w:line="276" w:lineRule="auto"/>
            </w:pPr>
            <w:r>
              <w:rPr>
                <w:b/>
                <w:sz w:val="19"/>
              </w:rPr>
              <w:t>Proposals due</w:t>
            </w:r>
          </w:p>
        </w:tc>
        <w:tc>
          <w:tcPr>
            <w:tcW w:type="dxa" w:w="3312"/>
            <w:vAlign w:val="top"/>
            <w:shd w:val="clear" w:color="auto" w:fill="F6F7F9"/>
          </w:tcPr>
          <w:p>
            <w:pPr>
              <w:keepNext/>
              <w:spacing w:after="0" w:line="276" w:lineRule="auto"/>
            </w:pPr>
            <w:r>
              <w:rPr>
                <w:color w:val="3061F6"/>
                <w:sz w:val="19"/>
              </w:rPr>
              <w:t>[Date + 3 weeks]</w:t>
            </w:r>
          </w:p>
        </w:tc>
      </w:tr>
      <w:tr>
        <w:trPr>
          <w:cantSplit/>
        </w:trPr>
        <w:tc>
          <w:tcPr>
            <w:tcW w:type="dxa" w:w="6048"/>
            <w:vAlign w:val="top"/>
          </w:tcPr>
          <w:p>
            <w:pPr>
              <w:keepNext/>
              <w:spacing w:after="0" w:line="276" w:lineRule="auto"/>
            </w:pPr>
            <w:r>
              <w:rPr>
                <w:b/>
                <w:sz w:val="19"/>
              </w:rPr>
              <w:t>Shortlist notified</w:t>
            </w:r>
          </w:p>
        </w:tc>
        <w:tc>
          <w:tcPr>
            <w:tcW w:type="dxa" w:w="3312"/>
            <w:vAlign w:val="top"/>
          </w:tcPr>
          <w:p>
            <w:pPr>
              <w:keepNext/>
              <w:spacing w:after="0" w:line="276" w:lineRule="auto"/>
            </w:pPr>
            <w:r>
              <w:rPr>
                <w:color w:val="3061F6"/>
                <w:sz w:val="19"/>
              </w:rPr>
              <w:t>[Date + 4 weeks]</w:t>
            </w:r>
          </w:p>
        </w:tc>
      </w:tr>
      <w:tr>
        <w:trPr>
          <w:cantSplit/>
        </w:trPr>
        <w:tc>
          <w:tcPr>
            <w:tcW w:type="dxa" w:w="6048"/>
            <w:vAlign w:val="top"/>
            <w:shd w:val="clear" w:color="auto" w:fill="F6F7F9"/>
          </w:tcPr>
          <w:p>
            <w:pPr>
              <w:keepNext/>
              <w:spacing w:after="0" w:line="276" w:lineRule="auto"/>
            </w:pPr>
            <w:r>
              <w:rPr>
                <w:b/>
                <w:sz w:val="19"/>
              </w:rPr>
              <w:t>Finalist presentations</w:t>
            </w:r>
          </w:p>
        </w:tc>
        <w:tc>
          <w:tcPr>
            <w:tcW w:type="dxa" w:w="3312"/>
            <w:vAlign w:val="top"/>
            <w:shd w:val="clear" w:color="auto" w:fill="F6F7F9"/>
          </w:tcPr>
          <w:p>
            <w:pPr>
              <w:keepNext/>
              <w:spacing w:after="0" w:line="276" w:lineRule="auto"/>
            </w:pPr>
            <w:r>
              <w:rPr>
                <w:color w:val="3061F6"/>
                <w:sz w:val="19"/>
              </w:rPr>
              <w:t>[Date + 5 weeks]</w:t>
            </w:r>
          </w:p>
        </w:tc>
      </w:tr>
      <w:tr>
        <w:trPr>
          <w:cantSplit/>
        </w:trPr>
        <w:tc>
          <w:tcPr>
            <w:tcW w:type="dxa" w:w="6048"/>
            <w:vAlign w:val="top"/>
          </w:tcPr>
          <w:p>
            <w:pPr>
              <w:keepNext/>
              <w:spacing w:after="0" w:line="276" w:lineRule="auto"/>
            </w:pPr>
            <w:r>
              <w:rPr>
                <w:b/>
                <w:sz w:val="19"/>
              </w:rPr>
              <w:t>Decision and contract</w:t>
            </w:r>
          </w:p>
        </w:tc>
        <w:tc>
          <w:tcPr>
            <w:tcW w:type="dxa" w:w="3312"/>
            <w:vAlign w:val="top"/>
          </w:tcPr>
          <w:p>
            <w:pPr>
              <w:keepNext/>
              <w:spacing w:after="0" w:line="276" w:lineRule="auto"/>
            </w:pPr>
            <w:r>
              <w:rPr>
                <w:color w:val="3061F6"/>
                <w:sz w:val="19"/>
              </w:rPr>
              <w:t>[Date + 6 weeks]</w:t>
            </w:r>
          </w:p>
        </w:tc>
      </w:tr>
      <w:tr>
        <w:trPr>
          <w:cantSplit/>
        </w:trPr>
        <w:tc>
          <w:tcPr>
            <w:tcW w:type="dxa" w:w="6048"/>
            <w:vAlign w:val="top"/>
            <w:shd w:val="clear" w:color="auto" w:fill="F6F7F9"/>
          </w:tcPr>
          <w:p>
            <w:pPr>
              <w:keepNext/>
              <w:spacing w:after="0" w:line="276" w:lineRule="auto"/>
            </w:pPr>
            <w:r>
              <w:rPr>
                <w:b/>
                <w:sz w:val="19"/>
              </w:rPr>
              <w:t>Project start</w:t>
            </w:r>
          </w:p>
        </w:tc>
        <w:tc>
          <w:tcPr>
            <w:tcW w:type="dxa" w:w="3312"/>
            <w:vAlign w:val="top"/>
            <w:shd w:val="clear" w:color="auto" w:fill="F6F7F9"/>
          </w:tcPr>
          <w:p>
            <w:pPr>
              <w:keepNext/>
              <w:spacing w:after="0" w:line="276" w:lineRule="auto"/>
            </w:pPr>
            <w:r>
              <w:rPr>
                <w:color w:val="3061F6"/>
                <w:sz w:val="19"/>
              </w:rPr>
              <w:t>[Date]</w:t>
            </w:r>
          </w:p>
        </w:tc>
      </w:tr>
    </w:tbl>
    <w:p>
      <w:pPr>
        <w:spacing w:after="40"/>
      </w:pPr>
    </w:p>
    <w:p>
      <w:pPr>
        <w:spacing w:after="160"/>
      </w:pPr>
      <w:r>
        <w:rPr>
          <w:b w:val="0"/>
          <w:i w:val="0"/>
        </w:rPr>
        <w:t>Questions from any vendor, and our answers, are shared with every vendor without naming who asked.</w:t>
      </w:r>
    </w:p>
    <w:p>
      <w:r>
        <w:br w:type="page"/>
      </w:r>
    </w:p>
    <w:p>
      <w:pPr>
        <w:spacing w:after="240"/>
      </w:pPr>
      <w:r>
        <w:rPr>
          <w:b w:val="0"/>
          <w:i w:val="0"/>
        </w:rPr>
      </w:r>
    </w:p>
    <w:p>
      <w:pPr>
        <w:spacing w:after="240"/>
      </w:pPr>
      <w:r>
        <w:rPr>
          <w:b w:val="0"/>
          <w:i w:val="0"/>
        </w:rPr>
      </w:r>
    </w:p>
    <w:p>
      <w:pPr>
        <w:spacing w:after="240"/>
      </w:pPr>
      <w:r>
        <w:rPr>
          <w:b w:val="0"/>
          <w:i w:val="0"/>
        </w:rPr>
      </w:r>
    </w:p>
    <w:p>
      <w:pPr>
        <w:spacing w:after="240"/>
      </w:pPr>
      <w:r>
        <w:rPr>
          <w:b w:val="0"/>
          <w:i w:val="0"/>
        </w:rPr>
      </w:r>
    </w:p>
    <w:p>
      <w:pPr>
        <w:spacing w:after="240"/>
      </w:pPr>
      <w:r>
        <w:rPr>
          <w:b w:val="0"/>
          <w:i w:val="0"/>
        </w:rPr>
      </w:r>
    </w:p>
    <w:p>
      <w:pPr>
        <w:spacing w:after="240"/>
      </w:pPr>
      <w:r>
        <w:rPr>
          <w:b w:val="0"/>
          <w:i w:val="0"/>
        </w:rPr>
      </w:r>
    </w:p>
    <w:p>
      <w:pPr>
        <w:spacing w:after="240"/>
      </w:pPr>
      <w:r>
        <w:rPr>
          <w:b w:val="0"/>
          <w:i w:val="0"/>
        </w:rPr>
      </w:r>
    </w:p>
    <w:p>
      <w:pPr>
        <w:spacing w:after="240"/>
      </w:pPr>
      <w:r>
        <w:rPr>
          <w:b w:val="0"/>
          <w:i w:val="0"/>
        </w:rPr>
      </w:r>
    </w:p>
    <w:p>
      <w:pPr>
        <w:spacing w:after="240"/>
      </w:pPr>
      <w:r>
        <w:rPr>
          <w:b w:val="0"/>
          <w:i w:val="0"/>
        </w:rPr>
      </w:r>
    </w:p>
    <w:p>
      <w:pPr>
        <w:spacing w:after="240"/>
      </w:pPr>
      <w:r>
        <w:rPr>
          <w:b w:val="0"/>
          <w:i w:val="0"/>
        </w:rPr>
      </w:r>
    </w:p>
    <w:p>
      <w:pPr>
        <w:spacing w:after="240"/>
      </w:pPr>
      <w:r>
        <w:rPr>
          <w:b w:val="0"/>
          <w:i w:val="0"/>
        </w:rPr>
      </w:r>
    </w:p>
    <w:p>
      <w:pPr>
        <w:spacing w:after="240"/>
      </w:pPr>
      <w:r>
        <w:rPr>
          <w:b w:val="0"/>
          <w:i w:val="0"/>
        </w:rPr>
      </w:r>
    </w:p>
    <w:p>
      <w:pPr>
        <w:spacing w:after="240"/>
      </w:pPr>
      <w:r>
        <w:rPr>
          <w:b w:val="0"/>
          <w:i w:val="0"/>
        </w:rPr>
      </w:r>
    </w:p>
    <w:p>
      <w:pPr>
        <w:spacing w:after="240"/>
      </w:pPr>
      <w:r>
        <w:rPr>
          <w:b w:val="0"/>
          <w:i w:val="0"/>
        </w:rPr>
      </w:r>
    </w:p>
    <w:p>
      <w:pPr>
        <w:spacing w:after="240"/>
      </w:pPr>
      <w:r>
        <w:rPr>
          <w:b w:val="0"/>
          <w:i w:val="0"/>
        </w:rPr>
      </w:r>
    </w:p>
    <w:p>
      <w:pPr>
        <w:spacing w:after="240"/>
      </w:pPr>
      <w:r>
        <w:rPr>
          <w:b w:val="0"/>
          <w:i w:val="0"/>
        </w:rPr>
      </w:r>
    </w:p>
    <w:p>
      <w:pPr>
        <w:pBdr>
          <w:bottom w:val="single" w:sz="6" w:space="1" w:color="D4DBE3"/>
        </w:pBdr>
        <w:spacing w:after="200"/>
      </w:pPr>
    </w:p>
    <w:p>
      <w:pPr>
        <w:spacing w:after="40"/>
      </w:pPr>
      <w:r>
        <w:rPr>
          <w:b w:val="0"/>
          <w:i w:val="0"/>
          <w:color w:val="4D627C"/>
          <w:sz w:val="18"/>
        </w:rPr>
        <w:t>Free to use and adapt for your own selection.</w:t>
      </w:r>
    </w:p>
    <w:p>
      <w:pPr>
        <w:spacing w:after="0"/>
      </w:pPr>
      <w:r>
        <w:rPr>
          <w:b w:val="0"/>
          <w:i w:val="0"/>
          <w:color w:val="4D627C"/>
          <w:sz w:val="18"/>
        </w:rPr>
        <w:t>Prepared by ZestIQ, zestiq.com</w:t>
      </w:r>
    </w:p>
    <w:sectPr w:rsidR="00FC693F" w:rsidRPr="0006063C" w:rsidSect="00034616">
      <w:footerReference w:type="default" r:id="rId9"/>
      <w:pgSz w:w="12240" w:h="15840"/>
      <w:pgMar w:top="1296" w:right="1440" w:bottom="1296"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color w:val="4D627C"/>
        <w:sz w:val="17"/>
      </w:rPr>
      <w:t>Request for Proposal: [Company name], [Project name]</w:t>
    </w:r>
    <w:r>
      <w:tab/>
      <w:tab/>
    </w:r>
    <w:r>
      <w:rPr>
        <w:color w:val="4D627C"/>
        <w:sz w:val="17"/>
      </w:rPr>
      <w:t xml:space="preserve">Page </w:t>
    </w:r>
    <w:r>
      <w:rPr>
        <w:color w:val="4D627C"/>
        <w:sz w:val="17"/>
      </w:rPr>
      <w:fldChar w:fldCharType="begin"/>
      <w:instrText xml:space="preserve">PAGE</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cs="Arial" w:eastAsia="Arial"/>
      <w:b w:val="0"/>
      <w:i w:val="0"/>
      <w:color w:val="17192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20" w:after="80"/>
      <w:outlineLvl w:val="0"/>
    </w:pPr>
    <w:rPr>
      <w:rFonts w:ascii="Arial" w:hAnsi="Arial" w:cs="Arial" w:eastAsia="Arial"/>
      <w:b/>
      <w:bCs/>
      <w:i w:val="0"/>
      <w:color w:val="17192F"/>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Arial" w:hAnsi="Arial" w:cs="Arial" w:eastAsia="Arial"/>
      <w:b/>
      <w:bCs/>
      <w:i w:val="0"/>
      <w:color w:val="17192F"/>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i w:val="0"/>
      <w:color w:val="17192F"/>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Ecommerce RFP Template: Choosing an Implementation Partner</dc:title>
  <dc:subject>Request for Proposal template for ecommerce implementation partners</dc:subject>
  <dc:creator>ZestIQ</dc:creator>
  <cp:keywords/>
  <dc:description/>
  <cp:lastModifiedBy>ZestIQ</cp:lastModifiedBy>
  <cp:revision>1</cp:revision>
  <dcterms:created xsi:type="dcterms:W3CDTF">2013-12-23T23:15:00Z</dcterms:created>
  <dcterms:modified xsi:type="dcterms:W3CDTF">2013-12-23T23:15:00Z</dcterms:modified>
  <cp:category/>
</cp:coreProperties>
</file>